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F19B8" w14:textId="77777777" w:rsidR="00AE2654" w:rsidRDefault="00AE2654" w:rsidP="00AE2654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007A88A8" w14:textId="77777777" w:rsidR="00AE2654" w:rsidRDefault="00AE2654" w:rsidP="00AE265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塑料制品生产企业情况表</w:t>
      </w:r>
    </w:p>
    <w:p w14:paraId="77D93C37" w14:textId="77777777" w:rsidR="00AE2654" w:rsidRDefault="00AE2654" w:rsidP="00AE2654">
      <w:pPr>
        <w:spacing w:line="48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                                             填报时间：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6"/>
        <w:gridCol w:w="2033"/>
        <w:gridCol w:w="1445"/>
        <w:gridCol w:w="1443"/>
        <w:gridCol w:w="1445"/>
        <w:gridCol w:w="1443"/>
        <w:gridCol w:w="1191"/>
        <w:gridCol w:w="1191"/>
        <w:gridCol w:w="1338"/>
        <w:gridCol w:w="1424"/>
      </w:tblGrid>
      <w:tr w:rsidR="00AE2654" w14:paraId="0260C38F" w14:textId="77777777" w:rsidTr="00BB531F">
        <w:trPr>
          <w:trHeight w:val="794"/>
          <w:jc w:val="center"/>
        </w:trPr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63E80A1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14:paraId="57D8AA6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45" w:type="dxa"/>
            <w:tcMar>
              <w:left w:w="0" w:type="dxa"/>
              <w:right w:w="0" w:type="dxa"/>
            </w:tcMar>
            <w:vAlign w:val="center"/>
          </w:tcPr>
          <w:p w14:paraId="2E0E80F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443" w:type="dxa"/>
            <w:tcMar>
              <w:left w:w="0" w:type="dxa"/>
              <w:right w:w="0" w:type="dxa"/>
            </w:tcMar>
            <w:vAlign w:val="center"/>
          </w:tcPr>
          <w:p w14:paraId="7D76897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45" w:type="dxa"/>
            <w:tcMar>
              <w:left w:w="0" w:type="dxa"/>
              <w:right w:w="0" w:type="dxa"/>
            </w:tcMar>
            <w:vAlign w:val="center"/>
          </w:tcPr>
          <w:p w14:paraId="4784EFE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43" w:type="dxa"/>
            <w:tcMar>
              <w:left w:w="0" w:type="dxa"/>
              <w:right w:w="0" w:type="dxa"/>
            </w:tcMar>
            <w:vAlign w:val="center"/>
          </w:tcPr>
          <w:p w14:paraId="51F5326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主要</w:t>
            </w:r>
          </w:p>
          <w:p w14:paraId="469CB64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塑料制品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</w:tcPr>
          <w:p w14:paraId="05096F2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2021年塑料制品产量（吨）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14:paraId="55F8F45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禁限</w:t>
            </w:r>
          </w:p>
          <w:p w14:paraId="4AC2A60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产品种类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2867BD5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2021年禁限产品产量（吨）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 w14:paraId="2ED6D2C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AE2654" w14:paraId="05364E0D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553AFF5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361B35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62B386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31F88A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BCB5D1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3BE378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662F6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234928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5E6FDC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9A3350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71C49827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0F5CE99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A7B224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0DEA30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8214E6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0C8F5B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8867D5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82432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255ED0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5730D8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9DB6BD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43C21202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1E0DFEF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9FBFC4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30973B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CA8804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74F07E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DEFF5E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9B95A7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6D1306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23A7B5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89B957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32E228F6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0739A26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91834C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0AE0E6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06AC01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A58CB5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B7D821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8F3F8F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A2919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1B9203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165C5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3BC884DC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294A42A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0EBDFF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3FC557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26748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F66EEF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AE96AC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B1CB8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AD9CA3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02F877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A6C676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0C85D1B0" w14:textId="77777777" w:rsidTr="00BB531F">
        <w:trPr>
          <w:trHeight w:val="464"/>
          <w:jc w:val="center"/>
        </w:trPr>
        <w:tc>
          <w:tcPr>
            <w:tcW w:w="856" w:type="dxa"/>
            <w:vAlign w:val="center"/>
          </w:tcPr>
          <w:p w14:paraId="169DB19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AB35E4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E35856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64B29D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C91E9A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4BCF0B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F6ADED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1F2BE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8949E5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88B213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04CA01EA" w14:textId="77777777" w:rsidR="00AE2654" w:rsidRDefault="00AE2654" w:rsidP="00AE2654">
      <w:pPr>
        <w:spacing w:line="4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填表人：                                                    联系电话：</w:t>
      </w:r>
    </w:p>
    <w:p w14:paraId="54B83198" w14:textId="77777777" w:rsidR="00AE2654" w:rsidRDefault="00AE2654" w:rsidP="00AE2654">
      <w:pPr>
        <w:spacing w:line="280" w:lineRule="exact"/>
        <w:rPr>
          <w:rFonts w:ascii="仿宋_GB2312" w:hAnsi="仿宋_GB2312" w:cs="仿宋_GB2312" w:hint="eastAsia"/>
          <w:b/>
          <w:sz w:val="24"/>
          <w:szCs w:val="24"/>
        </w:rPr>
      </w:pPr>
    </w:p>
    <w:p w14:paraId="395367EA" w14:textId="77777777" w:rsidR="00AE2654" w:rsidRDefault="00AE2654" w:rsidP="00AE2654">
      <w:pPr>
        <w:spacing w:line="28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b/>
          <w:sz w:val="24"/>
          <w:szCs w:val="24"/>
        </w:rPr>
        <w:t>填表说明</w:t>
      </w:r>
      <w:r>
        <w:rPr>
          <w:rFonts w:ascii="仿宋_GB2312" w:hAnsi="仿宋_GB2312" w:cs="仿宋_GB2312" w:hint="eastAsia"/>
          <w:sz w:val="24"/>
          <w:szCs w:val="24"/>
        </w:rPr>
        <w:t>：</w:t>
      </w:r>
    </w:p>
    <w:p w14:paraId="4FC651BA" w14:textId="77777777" w:rsidR="00AE2654" w:rsidRDefault="00AE2654" w:rsidP="00AE2654">
      <w:pPr>
        <w:spacing w:line="28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1.主要塑料制品一栏填写：塑料购物袋、农用地膜、塑料餐具、塑料棉签、淋洗类化妆品、牙膏、牙粉；</w:t>
      </w:r>
    </w:p>
    <w:p w14:paraId="063A1E9F" w14:textId="77777777" w:rsidR="00AE2654" w:rsidRDefault="00AE2654" w:rsidP="00AE2654">
      <w:pPr>
        <w:spacing w:line="28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2.禁限管理产品种类：a.厚度小于0.025毫米的超薄塑料购物袋；b.厚度小于0.01毫米的聚乙烯农用地膜；c.一次性发泡塑料</w:t>
      </w:r>
    </w:p>
    <w:p w14:paraId="7EB56943" w14:textId="77777777" w:rsidR="00AE2654" w:rsidRDefault="00AE2654" w:rsidP="00AE2654">
      <w:pPr>
        <w:spacing w:line="280" w:lineRule="exact"/>
        <w:ind w:firstLineChars="100" w:firstLine="234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餐具；d.一次性塑料棉签；e.含塑料微珠的日化产品；f.以医疗废物为原料制造塑料制品</w:t>
      </w:r>
    </w:p>
    <w:p w14:paraId="109435B1" w14:textId="77777777" w:rsidR="00AE2654" w:rsidRDefault="00AE2654" w:rsidP="00AE2654">
      <w:pPr>
        <w:spacing w:line="28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3.如涉及多个产品，每个禁限产品单独一行填报</w:t>
      </w:r>
    </w:p>
    <w:p w14:paraId="20DC6EA4" w14:textId="77777777" w:rsidR="00AE2654" w:rsidRDefault="00AE2654" w:rsidP="00AE2654">
      <w:pPr>
        <w:spacing w:line="280" w:lineRule="exact"/>
        <w:ind w:left="246" w:hangingChars="100" w:hanging="246"/>
        <w:rPr>
          <w:rFonts w:ascii="仿宋_GB2312"/>
          <w:szCs w:val="21"/>
        </w:rPr>
      </w:pPr>
      <w:hyperlink r:id="rId4" w:history="1">
        <w:r>
          <w:rPr>
            <w:rFonts w:ascii="仿宋_GB2312" w:hAnsi="仿宋_GB2312" w:cs="仿宋_GB2312" w:hint="eastAsia"/>
            <w:sz w:val="24"/>
            <w:szCs w:val="24"/>
          </w:rPr>
          <w:t>4.请于8月20日前将本表电子版报送至qianch@sheitc.sh.gov.cn,盖章纸质版报送至市经信委节能和综合利用处（邮寄：浦\东新区世博村路300</w:t>
        </w:r>
      </w:hyperlink>
      <w:r>
        <w:rPr>
          <w:rFonts w:ascii="仿宋_GB2312" w:hAnsi="仿宋_GB2312" w:cs="仿宋_GB2312" w:hint="eastAsia"/>
          <w:sz w:val="24"/>
          <w:szCs w:val="24"/>
        </w:rPr>
        <w:t>号5号楼809室 钱春华收；传真：63584582）</w:t>
      </w:r>
    </w:p>
    <w:p w14:paraId="438D4AEA" w14:textId="77777777" w:rsidR="00AE2654" w:rsidRDefault="00AE2654" w:rsidP="00AE2654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14:paraId="1E7FDBD6" w14:textId="77777777" w:rsidR="00AE2654" w:rsidRDefault="00AE2654" w:rsidP="00AE265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废塑料综合利用企业情况表</w:t>
      </w:r>
    </w:p>
    <w:p w14:paraId="2A2158A4" w14:textId="77777777" w:rsidR="00AE2654" w:rsidRDefault="00AE2654" w:rsidP="00AE2654">
      <w:pPr>
        <w:spacing w:line="48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                                                            填报时间：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7"/>
        <w:gridCol w:w="1636"/>
        <w:gridCol w:w="1172"/>
        <w:gridCol w:w="1171"/>
        <w:gridCol w:w="1172"/>
        <w:gridCol w:w="1168"/>
        <w:gridCol w:w="1229"/>
        <w:gridCol w:w="1281"/>
        <w:gridCol w:w="972"/>
        <w:gridCol w:w="1336"/>
        <w:gridCol w:w="1153"/>
        <w:gridCol w:w="966"/>
      </w:tblGrid>
      <w:tr w:rsidR="00AE2654" w14:paraId="5B78C9D2" w14:textId="77777777" w:rsidTr="00BB531F">
        <w:trPr>
          <w:jc w:val="center"/>
        </w:trPr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14:paraId="5C52526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36" w:type="dxa"/>
            <w:tcMar>
              <w:left w:w="0" w:type="dxa"/>
              <w:right w:w="0" w:type="dxa"/>
            </w:tcMar>
            <w:vAlign w:val="center"/>
          </w:tcPr>
          <w:p w14:paraId="5D2F6C6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14:paraId="7F5E1CA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171" w:type="dxa"/>
            <w:tcMar>
              <w:left w:w="0" w:type="dxa"/>
              <w:right w:w="0" w:type="dxa"/>
            </w:tcMar>
            <w:vAlign w:val="center"/>
          </w:tcPr>
          <w:p w14:paraId="587E3B3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72" w:type="dxa"/>
            <w:tcMar>
              <w:left w:w="0" w:type="dxa"/>
              <w:right w:w="0" w:type="dxa"/>
            </w:tcMar>
            <w:vAlign w:val="center"/>
          </w:tcPr>
          <w:p w14:paraId="7DB1787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1C67CA9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废塑料年产能（吨）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54D30C6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2021年废塑料回收量（吨）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14:paraId="3F8F51D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2021年废塑料利用量（吨）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14:paraId="7844569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主要产品及产量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70BAA76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2021年废塑料转移量（吨）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 w14:paraId="43B4543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转移</w:t>
            </w:r>
          </w:p>
          <w:p w14:paraId="780F6D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目的地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14:paraId="02FA681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AE2654" w14:paraId="3357AC1F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43E35A5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40E101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A8C946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E252C6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32512C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04D5DE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317BD4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0C4671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59B4B11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3FA3B8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1CAC67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B2DB3C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44F25FA0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4572E34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385CF3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F6C5D0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B3AD2A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AAF3D9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FDA67D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8CDFCA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162FF1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DE00BF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736CB1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C19C23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33C8CC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42B96713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214B5E1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3653E1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E0CF3B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1EEA62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B67C9A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27AFF61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47FC15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42823C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22F183F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65FE86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4862A8A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BEDF41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5512A375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5DB42C8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41C1A3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526A98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741F84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8DDC48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EC8827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D422E3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EF451D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F49F1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C88041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912560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F7C0D2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670190ED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4715A22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3FBC76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D1CBA1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21AF23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ECC2D1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9EA626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FCF141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6419EA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E6F40C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D151EA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0E450ED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A57D7E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6C4B5821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4221CB2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57BAF6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5059FA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3CB505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9D6F98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473029B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DBCC0E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D41F21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5F1BD8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600445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034AEA8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C1492A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592F738B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2180C8C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4A3253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1D7FEF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65DC60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682515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077077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166350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90DFEE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8F7B85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267705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54E97B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3204CD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291A7092" w14:textId="77777777" w:rsidTr="00BB531F">
        <w:trPr>
          <w:trHeight w:val="454"/>
          <w:jc w:val="center"/>
        </w:trPr>
        <w:tc>
          <w:tcPr>
            <w:tcW w:w="707" w:type="dxa"/>
            <w:vAlign w:val="center"/>
          </w:tcPr>
          <w:p w14:paraId="0C708D3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54E72CA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3A91E8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A04A6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F86129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45851CC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EADCEE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CE7D1E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46D790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6C87B5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42FF61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EFFDEF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765D50A6" w14:textId="77777777" w:rsidR="00AE2654" w:rsidRDefault="00AE2654" w:rsidP="00AE2654">
      <w:pPr>
        <w:spacing w:line="44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填表人：                                                   联系电话：</w:t>
      </w:r>
    </w:p>
    <w:p w14:paraId="74EBF8AC" w14:textId="77777777" w:rsidR="00AE2654" w:rsidRDefault="00AE2654" w:rsidP="00AE2654">
      <w:pPr>
        <w:spacing w:line="320" w:lineRule="exact"/>
        <w:rPr>
          <w:rFonts w:ascii="仿宋_GB2312" w:hint="eastAsia"/>
          <w:b/>
          <w:sz w:val="24"/>
          <w:szCs w:val="24"/>
        </w:rPr>
      </w:pPr>
    </w:p>
    <w:p w14:paraId="1BAFCECE" w14:textId="77777777" w:rsidR="00AE2654" w:rsidRDefault="00AE2654" w:rsidP="00AE2654">
      <w:pPr>
        <w:spacing w:line="320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填表说明</w:t>
      </w:r>
      <w:r>
        <w:rPr>
          <w:rFonts w:ascii="仿宋_GB2312" w:hint="eastAsia"/>
          <w:sz w:val="24"/>
          <w:szCs w:val="24"/>
        </w:rPr>
        <w:t>：</w:t>
      </w:r>
    </w:p>
    <w:p w14:paraId="429D731A" w14:textId="77777777" w:rsidR="00AE2654" w:rsidRDefault="00AE2654" w:rsidP="00AE2654">
      <w:pPr>
        <w:spacing w:line="320" w:lineRule="exact"/>
        <w:rPr>
          <w:rFonts w:ascii="仿宋_GB2312" w:hint="eastAsia"/>
          <w:sz w:val="24"/>
          <w:szCs w:val="24"/>
        </w:rPr>
      </w:pPr>
      <w:hyperlink r:id="rId5" w:history="1">
        <w:r>
          <w:rPr>
            <w:rFonts w:ascii="仿宋_GB2312" w:hint="eastAsia"/>
            <w:sz w:val="24"/>
            <w:szCs w:val="24"/>
          </w:rPr>
          <w:t>请于8月20日前将本表电子版报送至qianch@sheitc.sh.gov.cn,盖章纸质版报送至市经信委节能和综合利用处（邮寄：浦东新区世博村路300</w:t>
        </w:r>
      </w:hyperlink>
      <w:r>
        <w:rPr>
          <w:rFonts w:ascii="仿宋_GB2312" w:hint="eastAsia"/>
          <w:sz w:val="24"/>
          <w:szCs w:val="24"/>
        </w:rPr>
        <w:t>号5号楼809室 钱春华收；传真：63584582）</w:t>
      </w:r>
    </w:p>
    <w:p w14:paraId="2D55841D" w14:textId="77777777" w:rsidR="00AE2654" w:rsidRDefault="00AE2654" w:rsidP="00AE2654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14:paraId="44BA13F1" w14:textId="77777777" w:rsidR="00AE2654" w:rsidRDefault="00AE2654" w:rsidP="00AE265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塑料制品替代产品生产企业情况表</w:t>
      </w:r>
    </w:p>
    <w:p w14:paraId="319BE25D" w14:textId="77777777" w:rsidR="00AE2654" w:rsidRDefault="00AE2654" w:rsidP="00AE2654">
      <w:pPr>
        <w:spacing w:line="48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                                                           填报时间：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4"/>
        <w:gridCol w:w="2264"/>
        <w:gridCol w:w="1610"/>
        <w:gridCol w:w="1608"/>
        <w:gridCol w:w="1610"/>
        <w:gridCol w:w="1608"/>
        <w:gridCol w:w="1681"/>
        <w:gridCol w:w="1327"/>
        <w:gridCol w:w="1318"/>
      </w:tblGrid>
      <w:tr w:rsidR="00AE2654" w14:paraId="4EABDB2D" w14:textId="77777777" w:rsidTr="00BB531F">
        <w:trPr>
          <w:trHeight w:val="527"/>
          <w:jc w:val="center"/>
        </w:trPr>
        <w:tc>
          <w:tcPr>
            <w:tcW w:w="954" w:type="dxa"/>
            <w:tcMar>
              <w:left w:w="0" w:type="dxa"/>
              <w:right w:w="0" w:type="dxa"/>
            </w:tcMar>
            <w:vAlign w:val="center"/>
          </w:tcPr>
          <w:p w14:paraId="4447CD2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14:paraId="1195E99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610" w:type="dxa"/>
            <w:tcMar>
              <w:left w:w="0" w:type="dxa"/>
              <w:right w:w="0" w:type="dxa"/>
            </w:tcMar>
            <w:vAlign w:val="center"/>
          </w:tcPr>
          <w:p w14:paraId="3F2F4E4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608" w:type="dxa"/>
            <w:tcMar>
              <w:left w:w="0" w:type="dxa"/>
              <w:right w:w="0" w:type="dxa"/>
            </w:tcMar>
            <w:vAlign w:val="center"/>
          </w:tcPr>
          <w:p w14:paraId="14DBB0E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10" w:type="dxa"/>
            <w:tcMar>
              <w:left w:w="0" w:type="dxa"/>
              <w:right w:w="0" w:type="dxa"/>
            </w:tcMar>
            <w:vAlign w:val="center"/>
          </w:tcPr>
          <w:p w14:paraId="4B1E21A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08" w:type="dxa"/>
            <w:tcMar>
              <w:left w:w="0" w:type="dxa"/>
              <w:right w:w="0" w:type="dxa"/>
            </w:tcMar>
            <w:vAlign w:val="center"/>
          </w:tcPr>
          <w:p w14:paraId="5DFCC83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主要替代产品</w:t>
            </w:r>
          </w:p>
        </w:tc>
        <w:tc>
          <w:tcPr>
            <w:tcW w:w="1681" w:type="dxa"/>
            <w:tcMar>
              <w:left w:w="0" w:type="dxa"/>
              <w:right w:w="0" w:type="dxa"/>
            </w:tcMar>
            <w:vAlign w:val="center"/>
          </w:tcPr>
          <w:p w14:paraId="4599148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2021年产量</w:t>
            </w:r>
          </w:p>
        </w:tc>
        <w:tc>
          <w:tcPr>
            <w:tcW w:w="1327" w:type="dxa"/>
            <w:tcMar>
              <w:left w:w="0" w:type="dxa"/>
              <w:right w:w="0" w:type="dxa"/>
            </w:tcMar>
            <w:vAlign w:val="center"/>
          </w:tcPr>
          <w:p w14:paraId="1CB5949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年产能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14:paraId="7D12A0B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AE2654" w14:paraId="11680D05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320439C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7290E0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D0C567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D5D31D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B4D406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DAC4D3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61C023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B8EB94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D66877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078596DD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5FC8273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C9493B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AF3923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D3C634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0B96FD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50444C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FD0411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35D05D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2B6BD3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42E40388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2AF9526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9DA58F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8949E2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884198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ED353D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5C43264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71F87B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FA589B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CA0E0F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1AD64094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4068461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B566182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BE7A10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01A4E0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C31633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DB8706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7BBF79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115C76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B8F7DB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0B582A65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28782D9B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57A63D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355AC8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8C8034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C32343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D0962F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C2680C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C277DCE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2121910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48B32E8E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505F254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D261BA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9FFC4C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42D3B3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646ACC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05E9C9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8AB22D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863F927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E5A491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2A2BA3DF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1D0DDBB3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7B21AE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6BEBE39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E94744A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03DFDB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53B569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0756AB1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38AFC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617628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AE2654" w14:paraId="01426FB5" w14:textId="77777777" w:rsidTr="00BB531F">
        <w:trPr>
          <w:trHeight w:val="454"/>
          <w:jc w:val="center"/>
        </w:trPr>
        <w:tc>
          <w:tcPr>
            <w:tcW w:w="954" w:type="dxa"/>
            <w:vAlign w:val="center"/>
          </w:tcPr>
          <w:p w14:paraId="673A58C8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46CE864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11C283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503F57F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91E68FC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EAE659D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37CF83F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7C4C7C46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D487F25" w14:textId="77777777" w:rsidR="00AE2654" w:rsidRDefault="00AE2654" w:rsidP="00BB531F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6CC42E3F" w14:textId="77777777" w:rsidR="00AE2654" w:rsidRDefault="00AE2654" w:rsidP="00AE2654">
      <w:pPr>
        <w:spacing w:line="44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填表人：                                                   联系电话：</w:t>
      </w:r>
    </w:p>
    <w:p w14:paraId="3D2F0945" w14:textId="77777777" w:rsidR="00AE2654" w:rsidRDefault="00AE2654" w:rsidP="00AE2654">
      <w:pPr>
        <w:spacing w:line="300" w:lineRule="exact"/>
        <w:rPr>
          <w:rFonts w:ascii="仿宋_GB2312" w:hint="eastAsia"/>
          <w:b/>
          <w:sz w:val="24"/>
          <w:szCs w:val="24"/>
        </w:rPr>
      </w:pPr>
    </w:p>
    <w:p w14:paraId="50836E1D" w14:textId="77777777" w:rsidR="00AE2654" w:rsidRDefault="00AE2654" w:rsidP="00AE2654">
      <w:pPr>
        <w:spacing w:line="300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填表说明</w:t>
      </w:r>
      <w:r>
        <w:rPr>
          <w:rFonts w:ascii="仿宋_GB2312" w:hint="eastAsia"/>
          <w:sz w:val="24"/>
          <w:szCs w:val="24"/>
        </w:rPr>
        <w:t>：</w:t>
      </w:r>
    </w:p>
    <w:p w14:paraId="5D242467" w14:textId="77777777" w:rsidR="00AE2654" w:rsidRDefault="00AE2654" w:rsidP="00AE2654">
      <w:pPr>
        <w:spacing w:line="300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1.塑料制品替代产品主要包括环保布袋、无纺布袋等；</w:t>
      </w:r>
    </w:p>
    <w:p w14:paraId="4E956367" w14:textId="77777777" w:rsidR="00AE2654" w:rsidRDefault="00AE2654" w:rsidP="00AE2654">
      <w:pPr>
        <w:spacing w:line="300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</w:t>
      </w:r>
      <w:r>
        <w:rPr>
          <w:rFonts w:ascii="仿宋_GB2312" w:hint="eastAsia"/>
          <w:sz w:val="24"/>
          <w:szCs w:val="24"/>
        </w:rPr>
        <w:fldChar w:fldCharType="begin"/>
      </w:r>
      <w:r>
        <w:rPr>
          <w:rFonts w:ascii="仿宋_GB2312" w:hint="eastAsia"/>
          <w:sz w:val="24"/>
          <w:szCs w:val="24"/>
        </w:rPr>
        <w:instrText xml:space="preserve"> HYPERLINK "mailto:4.请于XX月XX日前将本表电子版报送至zhouzhan@sheitc.sh.gov.cn,盖章纸质版报送至市经信委节能和综合利用处（浦东新区世博村路300" </w:instrText>
      </w:r>
      <w:r>
        <w:rPr>
          <w:rFonts w:ascii="仿宋_GB2312" w:hint="eastAsia"/>
          <w:sz w:val="24"/>
          <w:szCs w:val="24"/>
        </w:rPr>
        <w:fldChar w:fldCharType="separate"/>
      </w:r>
      <w:r>
        <w:rPr>
          <w:rFonts w:ascii="仿宋_GB2312" w:hint="eastAsia"/>
          <w:sz w:val="24"/>
          <w:szCs w:val="24"/>
        </w:rPr>
        <w:t>请于8月20日前将本表电子版报送至qianch@sheitc.sh.gov.cn,盖章纸质版报送至市经信委节能和综合利用处（邮寄：浦</w:t>
      </w:r>
    </w:p>
    <w:p w14:paraId="5413340B" w14:textId="77777777" w:rsidR="00AE2654" w:rsidRDefault="00AE2654" w:rsidP="00AE2654">
      <w:pPr>
        <w:spacing w:line="300" w:lineRule="exact"/>
        <w:ind w:firstLineChars="100" w:firstLine="234"/>
        <w:rPr>
          <w:rFonts w:ascii="仿宋_GB2312" w:hAnsi="仿宋_GB2312" w:cs="仿宋_GB2312" w:hint="eastAsia"/>
          <w:position w:val="-46"/>
        </w:rPr>
      </w:pPr>
      <w:r>
        <w:rPr>
          <w:rFonts w:ascii="仿宋_GB2312" w:hint="eastAsia"/>
          <w:sz w:val="24"/>
          <w:szCs w:val="24"/>
        </w:rPr>
        <w:t>东新区世博村路300</w:t>
      </w:r>
      <w:r>
        <w:rPr>
          <w:rFonts w:ascii="仿宋_GB2312" w:hint="eastAsia"/>
          <w:sz w:val="24"/>
          <w:szCs w:val="24"/>
        </w:rPr>
        <w:fldChar w:fldCharType="end"/>
      </w:r>
      <w:r>
        <w:rPr>
          <w:rFonts w:ascii="仿宋_GB2312" w:hint="eastAsia"/>
          <w:sz w:val="24"/>
          <w:szCs w:val="24"/>
        </w:rPr>
        <w:t>号5号楼809室 钱春华收；传真：63584582）</w:t>
      </w:r>
    </w:p>
    <w:p w14:paraId="1FC3ABB6" w14:textId="77777777" w:rsidR="00217420" w:rsidRPr="00AE2654" w:rsidRDefault="00217420">
      <w:pPr>
        <w:rPr>
          <w:rFonts w:hint="eastAsia"/>
        </w:rPr>
      </w:pPr>
    </w:p>
    <w:sectPr w:rsidR="00217420" w:rsidRPr="00AE2654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87" w:right="1967" w:bottom="1474" w:left="1899" w:header="851" w:footer="1049" w:gutter="0"/>
      <w:cols w:space="720"/>
      <w:docGrid w:type="linesAndChars" w:linePitch="631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FFBFC" w14:textId="77777777" w:rsidR="00000000" w:rsidRDefault="00771666">
    <w:pPr>
      <w:pStyle w:val="a3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8"/>
        <w:rFonts w:ascii="宋体" w:eastAsia="宋体" w:hAnsi="宋体" w:hint="eastAsia"/>
        <w:position w:val="-28"/>
        <w:sz w:val="28"/>
      </w:rPr>
    </w:pPr>
    <w:r>
      <w:rPr>
        <w:rStyle w:val="a8"/>
        <w:rFonts w:ascii="宋体" w:eastAsia="宋体" w:hAnsi="宋体" w:hint="eastAsia"/>
        <w:position w:val="-28"/>
        <w:sz w:val="28"/>
      </w:rPr>
      <w:t>—</w:t>
    </w:r>
    <w:r>
      <w:rPr>
        <w:rStyle w:val="a8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8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8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8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244B" w14:textId="77777777" w:rsidR="00000000" w:rsidRDefault="00771666">
    <w:pPr>
      <w:pStyle w:val="a3"/>
      <w:spacing w:afterLines="220" w:after="528" w:line="432" w:lineRule="auto"/>
      <w:ind w:leftChars="100" w:left="308"/>
      <w:rPr>
        <w:rFonts w:ascii="仿宋_GB2312" w:hint="eastAsia"/>
        <w:sz w:val="28"/>
      </w:rPr>
    </w:pPr>
    <w:r>
      <w:rPr>
        <w:noProof/>
      </w:rPr>
      <w:pict w14:anchorId="648F749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" filled="f" stroked="f" strokeweight="1.25pt">
          <o:lock v:ext="edit" aspectratio="t" verticies="t" text="t" shapetype="t"/>
          <v:textbox style="mso-fit-shape-to-text:t" inset="0,0,0,0">
            <w:txbxContent>
              <w:p w14:paraId="7FC06ABA" w14:textId="77777777" w:rsidR="00000000" w:rsidRDefault="00771666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E275" w14:textId="77777777" w:rsidR="00000000" w:rsidRDefault="0077166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C38E1" w14:textId="77777777" w:rsidR="00000000" w:rsidRDefault="007716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4"/>
    <w:rsid w:val="00217420"/>
    <w:rsid w:val="00771666"/>
    <w:rsid w:val="00A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98AD32"/>
  <w15:chartTrackingRefBased/>
  <w15:docId w15:val="{00932184-2F99-E644-B719-686F655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5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6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 字符"/>
    <w:basedOn w:val="a0"/>
    <w:link w:val="a3"/>
    <w:rsid w:val="00AE2654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a6"/>
    <w:rsid w:val="00AE26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眉 字符"/>
    <w:basedOn w:val="a0"/>
    <w:link w:val="a5"/>
    <w:rsid w:val="00AE2654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7">
    <w:name w:val="Table Grid"/>
    <w:basedOn w:val="a1"/>
    <w:uiPriority w:val="59"/>
    <w:qFormat/>
    <w:rsid w:val="00AE265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AE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mailto:4.&#35831;&#20110;XX&#26376;XX&#26085;&#21069;&#23558;&#26412;&#34920;&#30005;&#23376;&#29256;&#25253;&#36865;&#33267;zhouzhan@sheitc.sh.gov.cn,&#30422;&#31456;&#32440;&#36136;&#29256;&#25253;&#36865;&#33267;&#24066;&#32463;&#20449;&#22996;&#33410;&#33021;&#21644;&#32508;&#21512;&#21033;&#29992;&#22788;&#65288;&#28006;&#19996;&#26032;&#21306;&#19990;&#21338;&#26449;&#36335;30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4.&#35831;&#20110;XX&#26376;XX&#26085;&#21069;&#23558;&#26412;&#34920;&#30005;&#23376;&#29256;&#25253;&#36865;&#33267;zhouzhan@sheitc.sh.gov.cn,&#30422;&#31456;&#32440;&#36136;&#29256;&#25253;&#36865;&#33267;&#24066;&#32463;&#20449;&#22996;&#33410;&#33021;&#21644;&#32508;&#21512;&#21033;&#29992;&#22788;&#65288;&#28006;&#19996;&#26032;&#21306;&#19990;&#21338;&#26449;&#36335;300" TargetMode="Externa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2022-07-25T09:07:00Z</dcterms:created>
  <dcterms:modified xsi:type="dcterms:W3CDTF">2022-07-25T09:07:00Z</dcterms:modified>
</cp:coreProperties>
</file>