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Times New Roman" w:eastAsia="仿宋_GB2312" w:cs="宋体"/>
          <w:bCs/>
          <w:color w:val="000000"/>
          <w:kern w:val="0"/>
          <w:szCs w:val="30"/>
        </w:rPr>
      </w:pPr>
      <w:r>
        <w:rPr>
          <w:rFonts w:hint="eastAsia" w:ascii="Times New Roman" w:eastAsia="仿宋_GB2312" w:cs="宋体"/>
          <w:bCs/>
          <w:color w:val="000000"/>
          <w:kern w:val="0"/>
          <w:szCs w:val="30"/>
        </w:rPr>
        <w:t>附件</w:t>
      </w:r>
    </w:p>
    <w:p>
      <w:pPr>
        <w:jc w:val="center"/>
        <w:rPr>
          <w:rFonts w:ascii="Times New Roman" w:eastAsia="方正小标宋简体" w:cs="宋体" w:hAnsiTheme="minorEastAsia"/>
          <w:bCs/>
          <w:color w:val="000000"/>
          <w:kern w:val="0"/>
          <w:sz w:val="36"/>
          <w:szCs w:val="40"/>
        </w:rPr>
      </w:pPr>
      <w:bookmarkStart w:id="16" w:name="_GoBack"/>
      <w:r>
        <w:rPr>
          <w:rFonts w:hint="eastAsia" w:ascii="Times New Roman" w:eastAsia="方正小标宋简体" w:cs="宋体" w:hAnsiTheme="minorEastAsia"/>
          <w:bCs/>
          <w:color w:val="000000"/>
          <w:kern w:val="0"/>
          <w:sz w:val="36"/>
          <w:szCs w:val="40"/>
        </w:rPr>
        <w:t>拟列入第1</w:t>
      </w:r>
      <w:r>
        <w:rPr>
          <w:rFonts w:ascii="Times New Roman" w:eastAsia="方正小标宋简体" w:cs="宋体" w:hAnsiTheme="minorEastAsia"/>
          <w:bCs/>
          <w:color w:val="000000"/>
          <w:kern w:val="0"/>
          <w:sz w:val="36"/>
          <w:szCs w:val="40"/>
        </w:rPr>
        <w:t>4</w:t>
      </w:r>
      <w:r>
        <w:rPr>
          <w:rFonts w:hint="eastAsia" w:ascii="Times New Roman" w:eastAsia="方正小标宋简体" w:cs="宋体" w:hAnsiTheme="minorEastAsia"/>
          <w:bCs/>
          <w:color w:val="000000"/>
          <w:kern w:val="0"/>
          <w:sz w:val="36"/>
          <w:szCs w:val="40"/>
        </w:rPr>
        <w:t>批上海市创新产品推荐目录</w:t>
      </w:r>
    </w:p>
    <w:p>
      <w:pPr>
        <w:jc w:val="center"/>
        <w:rPr>
          <w:rFonts w:ascii="Times New Roman" w:eastAsia="方正小标宋简体" w:hAnsiTheme="minorEastAsia"/>
          <w:sz w:val="36"/>
        </w:rPr>
      </w:pPr>
      <w:r>
        <w:rPr>
          <w:rFonts w:hint="eastAsia" w:ascii="Times New Roman" w:eastAsia="方正小标宋简体" w:cs="宋体" w:hAnsiTheme="minorEastAsia"/>
          <w:bCs/>
          <w:color w:val="000000"/>
          <w:kern w:val="0"/>
          <w:sz w:val="36"/>
          <w:szCs w:val="40"/>
        </w:rPr>
        <w:t>产品名单</w:t>
      </w:r>
    </w:p>
    <w:bookmarkEnd w:id="16"/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857"/>
        <w:gridCol w:w="2750"/>
      </w:tblGrid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型号规格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bookmarkStart w:id="0" w:name="OLE_LINK25"/>
            <w:r>
              <w:rPr>
                <w:rFonts w:hint="eastAsia" w:ascii="仿宋" w:hAnsi="仿宋"/>
                <w:sz w:val="24"/>
              </w:rPr>
              <w:t>全智芯（上海）技术有限公司</w:t>
            </w:r>
            <w:bookmarkEnd w:id="0"/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全智芯工艺和器件模型参数分析软件V1.0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V1.0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全智芯（上海）技术有限公司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全智芯掩模版数据处理软件V1.0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V1.0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上海壁仞科技股份有限公司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数据中心训推一体人工智能加速卡(壁砺106M)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壁砺™106M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上海骄成超声波技术股份有限公司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功率半导体超声波焊接设备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IG-XXXX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上海芯旺微电子技术股份有限公司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基于KungFu自主内核的32位座舱控制器MCU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KF32A158系列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赛卓电子科技（上海）股份有限公司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车规级凸轮轴传感器芯片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SC9675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格科微电子（上海）有限公司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高性能低成本QVGA液晶显示驱动芯片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GC9309系列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上海芯炽科技集团有限公司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MIPI A-PHY 车载Serdes芯片组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SCS5501/SCS5502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匠岭科技（上海）有限公司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半导体3D+2D高端量检测设备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HIMA 5D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  <w:r>
              <w:rPr>
                <w:rFonts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上海忆芯实业有限公司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高性能企业级SSD存算一体主控芯片STAR2000及方案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STAR2000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  <w:r>
              <w:rPr>
                <w:rFonts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上海傅利叶智能科技有限公司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人形机器人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GR-1、GR-2、GR-N1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  <w:r>
              <w:rPr>
                <w:rFonts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上海燧原科技股份有限公司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燧原S60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S60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  <w:r>
              <w:rPr>
                <w:rFonts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上海聚才医疗科技有限公司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“救在身边”数字化管理系统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V1.0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上海飒智智能科技有限公司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多模态协同作业机器人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C90-F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上海飒智智能科技有限公司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高柔性类人作业移动双臂机器人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C16-M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上海飒智智能科技有限公司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高精度上下料移动作业复合机器人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C30-L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  <w:r>
              <w:rPr>
                <w:rFonts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上海智世机器人有限公司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四向穿梭车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ZS-H150、ZS-H120、ZS-L2000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  <w:r>
              <w:rPr>
                <w:rFonts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钛虎机器人科技（上海）有限公司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轻量化关节模组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NH、PRO、PRO-S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</w:t>
            </w:r>
            <w:r>
              <w:rPr>
                <w:rFonts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什维新智医疗科技（上海）有限公司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甲状腺超声影像定位分析软件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SW-UL01/II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</w:t>
            </w:r>
            <w:r>
              <w:rPr>
                <w:rFonts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上海思岚科技有限公司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视觉激光一体化定位和建图传感器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/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</w:t>
            </w:r>
            <w:r>
              <w:rPr>
                <w:rFonts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上海智能交通有限公司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智行宝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ZN-MEC800-1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</w:t>
            </w:r>
            <w:r>
              <w:rPr>
                <w:rFonts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上海海湃领客文化科技有限公司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CeMeta AI家电家居营销大模型及产品一体化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/>
                <w:sz w:val="24"/>
              </w:rPr>
              <w:t>无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</w:t>
            </w:r>
            <w:r>
              <w:rPr>
                <w:rFonts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上海微创旋律医疗科技有限公司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旋磨介入治疗仪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MPA-1000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</w:t>
            </w:r>
            <w:r>
              <w:rPr>
                <w:rFonts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xxx股份有限公司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</w:t>
            </w:r>
            <w:r>
              <w:rPr>
                <w:sz w:val="24"/>
              </w:rPr>
              <w:t>xx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上海微创旋律医疗科技有限公司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一次性使用冠脉旋磨导管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CRA01125、CRA01150、CRA02125、CRA02150、CRA03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X射线计算机体层摄影设备（SOMATOM Pro.Pulse Velo）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SOMATOM Pro.Pulse Velo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单光子发射X射线计算机断层成像系统 （SPECT/CT）Pro.specta Flow/Speed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Flow/Speed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移动式C形臂X射线机Cios Alpha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Cios Alpha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乳腺X射线系统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MAMMOMAT Revelation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X射线计算机体层摄影设备（SOMATOM Pro.Pulse）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SOMATOM Pro.Pulse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X射线计算机体层摄影设备（SOMATOM go.Up Rise）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SOMATOM go.Up Rise</w:t>
            </w:r>
          </w:p>
        </w:tc>
      </w:tr>
      <w:tr>
        <w:trPr>
          <w:cantSplit/>
          <w:trHeight w:val="2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超声诊断设备(ACUSON Redwood P、ACUSON Redwood M、ACUSON Redwood G)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ACUSON Redwood P、ACUSON Redwood M、ACUSON Redwood G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X射线计算机体层摄影设备（SOMATOM go.Top Rise）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SOMATOM go.Top Rise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射线摄影透视系统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Luminos dRF Max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超声诊断系统(ACUSON Maple P、ACUSON Maple M、ACUSON Maple G、ACUSON Maple S)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ACUSON Maple P、ACUSON Maple M、ACUSON Maple G、ACUSON Maple S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移动式C形臂X射线机Cios Fit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Cios Fit （Cios Fit Plus, Cios Fit Pro）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上海光脉医疗科技有限公司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单光子发射及X射线计算机断层成像系统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VERITON-CT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医学图像处理软件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syngo.via (basic)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上海西门子医疗器械有限公司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肺结节CT图像辅助检测软件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AI-Rad Companion (Pulmonary)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上海安清医疗器械有限公司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一次性使用宫颈扩张导管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GH145、GH150、GH155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上海汇禾医疗科技股份有限公司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经导管三尖瓣环成形系统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KCEI012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KCEI014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KCEI016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KCEI018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上海蓝帆博元医疗科技有限公司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一次性冠脉血管内冲击波球囊扩张导管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直径规格分为：2、2.25、2.5、2.75、3、3.25、3.5、3.75、4；长度规格分为12、15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上海联合赛尔生物工程有限公司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人生长激素注射液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5IU/5mg/1.5ml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上海宏桐实业有限公司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三维心脏电生理标测系统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HT-9000Pro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上海宏桐实业有限公司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心脏脉冲电场消融仪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PFG-micro1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上海微创电生理医疗科技股份有限公司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三维心脏电生理标测系统（一体机）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EPE-SYS-1A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上海微创电生理医疗科技股份有限公司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一次性使用射频房间隔穿刺针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TAL7118、TAM7118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上海逸思医疗科技股份有限公司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一次性使用电动腔镜直线型切割吻合器及钉匣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电动吻合器：PU12S、PU12M、PU12L、PU12SG、PU12MG、PU12LG；钉匣：P30M、P30W、P30B等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上海宣泰医药科技股份有限公司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奥拉帕利片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100mg、150mg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上海宣泰医药科技股份有限公司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熊去氧胆酸胶囊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250mg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上海佰翊医疗科技有限公司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自动眼征测量仪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BY-O1A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上海贝瑞电子科技有限公司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多导呼吸监测仪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PM50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上海腾复医疗科技有限公司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肺动脉取栓支架系统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TF-06-10，TF-11-14, TF-15-18, TF-19-25, CX16, CX20, CX24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上海摩漾生物科技有限公司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注射用羟基磷酸钙微球面部填充剂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MY-CA-05、MY-CA-10、MY-CA-15、MY-CA-20、MY-CA-25、MY-CA-300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上海诺英医疗器械有限公司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等离子手术设备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NW-100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上海双申医疗器械股份有限公司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聚醚醚酮颅骨固定修复系统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LK0111~01131354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上海圣哲医疗科技有限公司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超声高频外科集成手术设备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SA100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上海贝奥路生物材料有限公司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β-磷酸三钙生物陶瓷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圆柱状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上海博达数据通信有限公司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三层交换机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BDCOM S5800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bookmarkStart w:id="1" w:name="OLE_LINK41"/>
            <w:bookmarkStart w:id="2" w:name="OLE_LINK42"/>
            <w:r>
              <w:rPr>
                <w:rFonts w:hint="eastAsia"/>
                <w:sz w:val="24"/>
              </w:rPr>
              <w:t>上海和辉光电股份有限公司</w:t>
            </w:r>
            <w:bookmarkEnd w:id="1"/>
            <w:bookmarkEnd w:id="2"/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bookmarkStart w:id="3" w:name="OLE_LINK43"/>
            <w:bookmarkStart w:id="4" w:name="OLE_LINK44"/>
            <w:r>
              <w:rPr>
                <w:rFonts w:hint="eastAsia"/>
                <w:sz w:val="24"/>
              </w:rPr>
              <w:t>4.03寸AMOLED显示屏</w:t>
            </w:r>
            <w:bookmarkEnd w:id="3"/>
            <w:bookmarkEnd w:id="4"/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E403FTxx.x（x表示同尺寸的衍生品）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上海和辉光电股份有限公司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6.78寸手机AMOLED显示屏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E678FTZxx.x（x表示同尺寸的衍生品）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上海和辉光电股份有限公司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14.6寸笔电AMOLED显示屏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EE603BC74.A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上海和辉光电股份有限公司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14寸笔电AMOLED显示屏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EE0010Axx.x（x表示同尺寸的衍生品）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上海科颐维电子科技有限公司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X射线管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KYW1600X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递易（上海）智能科技有限公司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驿站专用柜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DY-YZG-B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上海寰创通信科技股份有限公司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图像自组网中继模块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EC-M1200、SN-XM9200、EC-M220、SN-XM2200、EC-M200-A、EC-M200-B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上海锣钹信息科技有限公司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bookmarkStart w:id="5" w:name="OLE_LINK24"/>
            <w:bookmarkStart w:id="6" w:name="OLE_LINK26"/>
            <w:r>
              <w:rPr>
                <w:rFonts w:hint="eastAsia"/>
                <w:sz w:val="24"/>
              </w:rPr>
              <w:t>小小笛真采样电吹管系统</w:t>
            </w:r>
            <w:bookmarkEnd w:id="5"/>
            <w:bookmarkEnd w:id="6"/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Clarii Mini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上海大觉包装制品有限公司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生物质绿色环保可降解快递袋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L/M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上海经海纬象生物材料有限公司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可降解高阻隔复合淋膜纸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GWB800系列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上海电器股份有限公司人民电器厂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塑料外壳式断路器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RMM6-250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上海复荣科技（集团）有限公司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除臭氧耦合催化网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FOF2001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上海跃绅能源科技有限公司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氩气回收（系统）装置/设备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Gasregen-8000（G8000），Gasregen-4000（G4000），Gasregen-2000（G2000），Gasregen-500（G500），Gasregen-120（G120）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上海辛格林纳新时达电机有限公司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高能效智能型变频驱动器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EDM7、AS700、AS450H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昆仑数模（上海）信息科技股份有限公司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昆仑数模工业CAE通用仿真平台Generator5软件V1.0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V1.0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中移（上海）信息通信科技有限公司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中国移动OnePower工业互联网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OnePower工业互联网V4.0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中移（上海）信息通信科技有限公司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OnePower设备云产品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OnePower设备云V2.0.0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上海利正卫星应用技术有限公司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商业卫星多维度试验智能管控平台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定制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上海艾拉比智能科技有限公司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智能汽车软件全生命周期管理平台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V1.0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维坤智能科技（上海）有限公司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基于三维孪生时空的无人立体巡检云平台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V2.0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上海丰蕾信息科技有限公司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SMAVE多领域数字模型集成仿真平台V1.0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V1.0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上海哲锦信息科技有限公司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哲锦数据智能集成平台管理软件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V1.0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上海海得控制系统股份有限公司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海得工业智能网管软件V2.0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V2.0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上海联合滚动轴承有限公司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轨道交通牵引电机轴承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6215Q/P5C4S0 YA、6016Q/HQ1/P5C5HS0、6311E/P4 YA、NU216EQ/P5C3S0 YA、NU210EM/P4C5S0 YA、NU214EQ/P4 YA等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bookmarkStart w:id="7" w:name="OLE_LINK17"/>
            <w:bookmarkStart w:id="8" w:name="OLE_LINK18"/>
            <w:r>
              <w:rPr>
                <w:rFonts w:hint="eastAsia"/>
                <w:sz w:val="24"/>
              </w:rPr>
              <w:t>上海电气电站设备有限公司</w:t>
            </w:r>
            <w:bookmarkEnd w:id="7"/>
            <w:bookmarkEnd w:id="8"/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蛇形管高压加热器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JG-3300-17-4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上海电气电站设备有限公司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核能供汽用蒸汽转换设备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YR-1000-1-1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上海电气电站设备有限公司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全新配BEST双机回热百万千瓦等级二次再热汽轮机组研制及应用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DR96A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上海电气电站设备有限公司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采用GVPI技术的500MW级全氢冷发电机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QFQ-500-2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上海电气核电设备有限公司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“国和一号”蒸汽发生器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CAP1400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上海电气燃气轮机有限公司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325MW等级燃气轮机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325MW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上海三菱电梯有限公司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LEHY-Pro智慧电梯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LEHY-Pro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上海电气集团上海电机厂有限公司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极寒环境超大容量超高转速成撬式GBS LNG电驱系统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TZW75000-2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上海电气集团上海电机厂有限公司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超高速变频汽电双驱电机研制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TWS20000-2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上海电气集团上海电机厂有限公司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15MW大型船舶用吊舱电机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YPOD15000-12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上海傅利叶智能科技有限公司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Galileo人体运动量化研究与康复系统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MetaMotus</w:t>
            </w:r>
            <w:r>
              <w:rPr>
                <w:rFonts w:hint="eastAsia" w:ascii="宋体" w:hAnsi="宋体" w:eastAsia="宋体" w:cs="宋体"/>
                <w:sz w:val="24"/>
              </w:rPr>
              <w:t>™</w:t>
            </w:r>
            <w:r>
              <w:rPr>
                <w:rFonts w:hint="eastAsia"/>
                <w:sz w:val="24"/>
              </w:rPr>
              <w:t xml:space="preserve"> Galileo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上海如海光电科技有限公司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光纤光谱仪HS4096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HS4096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上海达坦能源科技股份有限公司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达坦非常规油气抗高温近钻头地质导向随钻测量系统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Tartan T-tracker 675AH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上海京济通信技术有限公司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星间微波通信终端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XS-NJ系列、SCS-01系列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上海东庚化工技术有限公司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旋流降膜结晶器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FC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卡斯柯信号有限公司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低空智能管控系统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ID-Space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上海电气泰雷兹交通自动化系统有限公司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TSTSIEM网络安全管理中心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TSTSIEM系列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101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上海华维可控农业科技集团股份有限公司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一体化云首部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HWSB38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上海第一机床厂有限公司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同位素堆控制棒驱动机构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同位素堆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上海广为焊接设备有限公司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交直流氩弧焊机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ACDCTIG200P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上海顺试科技有限公司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新能源电驱系统电磁兼容特性测试装备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S-011001B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上海阿波罗机械股份有限公司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低压安注泵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HDY500-160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上海艺迈实业有限公司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模块式智慧集成净水设备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YM-WP/MP型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bookmarkStart w:id="9" w:name="OLE_LINK19"/>
            <w:bookmarkStart w:id="10" w:name="OLE_LINK20"/>
            <w:r>
              <w:rPr>
                <w:rFonts w:hint="eastAsia"/>
                <w:sz w:val="24"/>
              </w:rPr>
              <w:t>上海致领半导体科技发展有限公司</w:t>
            </w:r>
            <w:bookmarkEnd w:id="9"/>
            <w:bookmarkEnd w:id="10"/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bookmarkStart w:id="11" w:name="OLE_LINK21"/>
            <w:r>
              <w:rPr>
                <w:rFonts w:hint="eastAsia"/>
                <w:sz w:val="24"/>
              </w:rPr>
              <w:t>6~8英寸硅及碳化硅抛光片自动化生产线</w:t>
            </w:r>
            <w:bookmarkEnd w:id="11"/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上海大华电器设备有限公司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户内智能环保气体绝缘金属封闭开关设备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SEG1A-12(Z)/T1250-25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上海上源水务科技集团有限公司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智能一体化水厂净水系统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I</w:t>
            </w:r>
            <w:r>
              <w:rPr>
                <w:rFonts w:hint="eastAsia" w:ascii="宋体" w:hAnsi="宋体" w:eastAsia="宋体" w:cs="宋体"/>
                <w:sz w:val="24"/>
              </w:rPr>
              <w:t>²</w:t>
            </w:r>
            <w:r>
              <w:rPr>
                <w:rFonts w:hint="eastAsia"/>
                <w:sz w:val="24"/>
              </w:rPr>
              <w:t>WP-1000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上海宇泽机电设备有限公司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双面真空镀膜机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YZAO-1100N、YZAO-1200N、YZAO-1300N、YZAO-1350N、YZAO-1650N、YZAO-1850N、YZAO-2150N、YZAO-2350N、YZAO-2550N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上海禾楷电气科技有限公司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变压器油中溶解气体激光吸收光谱在线检测系统HKIM-1000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HKIM-1000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佳奕筱安（上海）机器人科技有限公司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复合机器人KAANH-MM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KAANH-MM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上海利氪科技有限公司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集成式控制器总成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IHB-LK（2.0）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上海材料研究所有限公司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风电轴承专用高品质铜锡合金粉末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CuSn12Ni2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上海皆利新材料科技有限公司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WINTHANE 高性能无卤阻燃聚氨酯线缆护套材料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NHFR1188A 、NHFR1185A、NHFR1190A、NHFR1192A、HFR1187A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上海邦林生物科技有限公司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光学纯度99%左旋对羟基苯甘氨酸（D酸）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上海朗亿功能材料有限公司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AntibariMax®红外纳米隔热材料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LNT,LNT-MB,LNT-PET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bookmarkStart w:id="12" w:name="OLE_LINK4"/>
            <w:bookmarkStart w:id="13" w:name="OLE_LINK5"/>
            <w:r>
              <w:rPr>
                <w:rFonts w:hint="eastAsia"/>
                <w:sz w:val="24"/>
              </w:rPr>
              <w:t>上海德福伦新材料科技有限公司</w:t>
            </w:r>
            <w:bookmarkEnd w:id="12"/>
            <w:bookmarkEnd w:id="13"/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全生物基聚酯短纤维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（2.22-4.44）dtex ×76mm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上海德福伦新材料科技有限公司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有色异形再生聚酯纤维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（3.33-11.11）dtex × 51mm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上海众山特殊钢有限公司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一体化快堆原材料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操作头φ175x530，外套管六方管内对边矩171.7+（0.5/0)、壁厚3.8(土0.1)、长度2960，端塞Ф12x19000，包壳管Ф8.92(士0.02)x7.7(士0.03)x2850等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凯鑫森（上海）功能性薄膜产业股份有限公司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双棱镜高亮贴合膜（POP）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COS-POP320系列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上海阿莱德实业集团股份有限公司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6036/3 6W导热凝胶（SP602E 橙）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6036/3 6W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上海映智研磨材料有限公司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碳化硅CMP抛光液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COPOL-233、236；COPOL-130、L136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bookmarkStart w:id="14" w:name="OLE_LINK56"/>
            <w:bookmarkStart w:id="15" w:name="OLE_LINK57"/>
            <w:r>
              <w:rPr>
                <w:rFonts w:hint="eastAsia"/>
                <w:sz w:val="24"/>
              </w:rPr>
              <w:t>上海璞钠能源科技有限公司</w:t>
            </w:r>
            <w:bookmarkEnd w:id="14"/>
            <w:bookmarkEnd w:id="15"/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复合磷酸铁钠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PN-D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上海毫米星光光学有限公司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Nextrend微型透镜模组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I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上海昌进生物科技有限公司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马克斯克鲁维酵母蛋白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4kg*2/箱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弈柯莱生物科技（集团）股份有限公司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甜菊糖苷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FE17"/>
    <w:rsid w:val="FFFDF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2025-10-30T11:35:00Z</dcterms:created>
  <dc:creator>WPS_1702623175</dc:creator>
  <cp:lastModifiedBy>WPS_1702623175</cp:lastModifiedBy>
  <dcterms:modified xsi:type="dcterms:W3CDTF">2025-10-30T11:35:15Z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3E886F35379B29F4E6DC02691816F058_41</vt:lpwstr>
  </property>
</Properties>
</file>