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9E9" w:rsidRPr="00747DFA" w:rsidRDefault="005569E9" w:rsidP="00747DFA">
      <w:pPr>
        <w:spacing w:line="560" w:lineRule="exact"/>
        <w:jc w:val="center"/>
        <w:rPr>
          <w:rFonts w:ascii="华文中宋" w:eastAsia="华文中宋" w:hAnsi="华文中宋" w:hint="eastAsia"/>
          <w:b/>
          <w:sz w:val="44"/>
          <w:szCs w:val="44"/>
        </w:rPr>
      </w:pPr>
      <w:r w:rsidRPr="00747DFA">
        <w:rPr>
          <w:rFonts w:ascii="华文中宋" w:eastAsia="华文中宋" w:hAnsi="华文中宋" w:hint="eastAsia"/>
          <w:b/>
          <w:sz w:val="44"/>
          <w:szCs w:val="44"/>
        </w:rPr>
        <w:t>耿晓峰同志事迹</w:t>
      </w:r>
      <w:r w:rsidR="00747DFA" w:rsidRPr="00747DFA">
        <w:rPr>
          <w:rFonts w:ascii="华文中宋" w:eastAsia="华文中宋" w:hAnsi="华文中宋" w:hint="eastAsia"/>
          <w:b/>
          <w:sz w:val="44"/>
          <w:szCs w:val="44"/>
        </w:rPr>
        <w:t>简介</w:t>
      </w:r>
    </w:p>
    <w:p w:rsidR="00747DFA" w:rsidRPr="00747DFA" w:rsidRDefault="00747DFA" w:rsidP="00747DFA">
      <w:pPr>
        <w:spacing w:line="560" w:lineRule="exact"/>
        <w:jc w:val="center"/>
        <w:rPr>
          <w:rFonts w:ascii="仿宋_GB2312" w:eastAsia="仿宋_GB2312" w:hAnsi="华文中宋" w:hint="eastAsia"/>
          <w:b/>
          <w:sz w:val="32"/>
          <w:szCs w:val="32"/>
        </w:rPr>
      </w:pPr>
    </w:p>
    <w:p w:rsidR="005569E9" w:rsidRPr="00747DFA" w:rsidRDefault="005569E9" w:rsidP="00747DFA">
      <w:pPr>
        <w:spacing w:line="56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747DFA">
        <w:rPr>
          <w:rFonts w:ascii="仿宋_GB2312" w:eastAsia="仿宋_GB2312" w:hAnsi="仿宋" w:hint="eastAsia"/>
          <w:sz w:val="32"/>
          <w:szCs w:val="32"/>
        </w:rPr>
        <w:t>耿晓峰，男，1964年1月出生，汉族，中共党员，现任上海电力环保设备总厂有限公司党群工作部主管。</w:t>
      </w:r>
    </w:p>
    <w:p w:rsidR="00EE7523" w:rsidRPr="00747DFA" w:rsidRDefault="005569E9" w:rsidP="00747DFA">
      <w:pPr>
        <w:spacing w:line="56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747DFA">
        <w:rPr>
          <w:rFonts w:ascii="仿宋_GB2312" w:eastAsia="仿宋_GB2312" w:hAnsi="仿宋" w:hint="eastAsia"/>
          <w:sz w:val="32"/>
          <w:szCs w:val="32"/>
        </w:rPr>
        <w:t>耿晓峰同志作为一名有着35年党龄的老同志，自2006年从事离退休工作以来，对待工作一直都是勤勤恳恳、任劳任怨，不断通过学习和培训提升自身素质和服务能力。</w:t>
      </w:r>
      <w:bookmarkStart w:id="0" w:name="_GoBack"/>
      <w:bookmarkEnd w:id="0"/>
      <w:r w:rsidRPr="00747DFA">
        <w:rPr>
          <w:rFonts w:ascii="仿宋_GB2312" w:eastAsia="仿宋_GB2312" w:hAnsi="仿宋" w:hint="eastAsia"/>
          <w:sz w:val="32"/>
          <w:szCs w:val="32"/>
        </w:rPr>
        <w:t>时刻牢记习近平总书记关于做好老干部工作“六个强调”的重要指示，对老干部要有深厚的革命感情，要有尊老、敬老、爱老、助老的思想认识，从政治上生活中对他们多加关心，从行动中得到保障，和老干部交朋友，把老干部</w:t>
      </w:r>
      <w:proofErr w:type="gramStart"/>
      <w:r w:rsidRPr="00747DFA">
        <w:rPr>
          <w:rFonts w:ascii="仿宋_GB2312" w:eastAsia="仿宋_GB2312" w:hAnsi="仿宋" w:hint="eastAsia"/>
          <w:sz w:val="32"/>
          <w:szCs w:val="32"/>
        </w:rPr>
        <w:t>当做</w:t>
      </w:r>
      <w:proofErr w:type="gramEnd"/>
      <w:r w:rsidRPr="00747DFA">
        <w:rPr>
          <w:rFonts w:ascii="仿宋_GB2312" w:eastAsia="仿宋_GB2312" w:hAnsi="仿宋" w:hint="eastAsia"/>
          <w:sz w:val="32"/>
          <w:szCs w:val="32"/>
        </w:rPr>
        <w:t>自己的亲人，及时了解老干部的政治需求和生活困苦，坚持每年4次对离退休老同志及遗属的探望慰问，同时做到离退休干部生病住院必访，离退休干部家中有较大事件必访，以实际行动关心离退休干部的生活状态。在日常的管理工作中，将离休干部的医药费报销工作和各项福利待遇发放工作制度化，形成一套完整的工作机制。发挥老同志的政治优势、经验优势、威望优势，组织引导老同志弘扬中国精神、</w:t>
      </w:r>
      <w:proofErr w:type="gramStart"/>
      <w:r w:rsidRPr="00747DFA">
        <w:rPr>
          <w:rFonts w:ascii="仿宋_GB2312" w:eastAsia="仿宋_GB2312" w:hAnsi="仿宋" w:hint="eastAsia"/>
          <w:sz w:val="32"/>
          <w:szCs w:val="32"/>
        </w:rPr>
        <w:t>宣传正</w:t>
      </w:r>
      <w:proofErr w:type="gramEnd"/>
      <w:r w:rsidRPr="00747DFA">
        <w:rPr>
          <w:rFonts w:ascii="仿宋_GB2312" w:eastAsia="仿宋_GB2312" w:hAnsi="仿宋" w:hint="eastAsia"/>
          <w:sz w:val="32"/>
          <w:szCs w:val="32"/>
        </w:rPr>
        <w:t>能量，为公司生产经营出谋划策，得到了公司领导和老同志的一致好评。</w:t>
      </w:r>
    </w:p>
    <w:p w:rsidR="00EE7523" w:rsidRPr="00747DFA" w:rsidRDefault="00EE7523" w:rsidP="00747DFA">
      <w:pPr>
        <w:spacing w:line="560" w:lineRule="exact"/>
        <w:rPr>
          <w:rFonts w:ascii="仿宋_GB2312" w:eastAsia="仿宋_GB2312" w:hint="eastAsia"/>
          <w:sz w:val="32"/>
          <w:szCs w:val="32"/>
        </w:rPr>
      </w:pPr>
    </w:p>
    <w:p w:rsidR="00EE7523" w:rsidRPr="00747DFA" w:rsidRDefault="00EE7523" w:rsidP="00747DFA">
      <w:pPr>
        <w:spacing w:line="560" w:lineRule="exact"/>
        <w:rPr>
          <w:rFonts w:ascii="仿宋_GB2312" w:eastAsia="仿宋_GB2312" w:hint="eastAsia"/>
          <w:sz w:val="32"/>
          <w:szCs w:val="32"/>
        </w:rPr>
      </w:pPr>
    </w:p>
    <w:sectPr w:rsidR="00EE7523" w:rsidRPr="00747DFA" w:rsidSect="00EE75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69E9" w:rsidRDefault="005569E9" w:rsidP="005569E9">
      <w:pPr>
        <w:ind w:firstLine="480"/>
      </w:pPr>
      <w:r>
        <w:separator/>
      </w:r>
    </w:p>
  </w:endnote>
  <w:endnote w:type="continuationSeparator" w:id="0">
    <w:p w:rsidR="005569E9" w:rsidRDefault="005569E9" w:rsidP="005569E9">
      <w:pPr>
        <w:ind w:firstLine="4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69E9" w:rsidRDefault="005569E9" w:rsidP="005569E9">
      <w:pPr>
        <w:ind w:firstLine="480"/>
      </w:pPr>
      <w:r>
        <w:separator/>
      </w:r>
    </w:p>
  </w:footnote>
  <w:footnote w:type="continuationSeparator" w:id="0">
    <w:p w:rsidR="005569E9" w:rsidRDefault="005569E9" w:rsidP="005569E9">
      <w:pPr>
        <w:ind w:firstLine="48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B5A9A"/>
    <w:rsid w:val="001D1745"/>
    <w:rsid w:val="003D4891"/>
    <w:rsid w:val="005569E9"/>
    <w:rsid w:val="00632CE3"/>
    <w:rsid w:val="0069168C"/>
    <w:rsid w:val="00747DFA"/>
    <w:rsid w:val="00A61850"/>
    <w:rsid w:val="00AD7277"/>
    <w:rsid w:val="00BB5A9A"/>
    <w:rsid w:val="00CB2551"/>
    <w:rsid w:val="00CF0878"/>
    <w:rsid w:val="00D25BFB"/>
    <w:rsid w:val="00EE7523"/>
    <w:rsid w:val="463C77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523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569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569E9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569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569E9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68</Words>
  <Characters>388</Characters>
  <Application>Microsoft Office Word</Application>
  <DocSecurity>0</DocSecurity>
  <Lines>3</Lines>
  <Paragraphs>1</Paragraphs>
  <ScaleCrop>false</ScaleCrop>
  <Company>china</Company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xxw</cp:lastModifiedBy>
  <cp:revision>3</cp:revision>
  <dcterms:created xsi:type="dcterms:W3CDTF">2021-10-10T05:14:00Z</dcterms:created>
  <dcterms:modified xsi:type="dcterms:W3CDTF">2021-10-11T01:57:00Z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