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57" w:rsidRPr="008F1657" w:rsidRDefault="008F1657" w:rsidP="00A32890">
      <w:pPr>
        <w:snapToGrid w:val="0"/>
        <w:spacing w:line="600" w:lineRule="exact"/>
        <w:jc w:val="center"/>
        <w:rPr>
          <w:rFonts w:ascii="方正小标宋简体" w:eastAsia="方正小标宋简体" w:hAnsi="方正小标宋简体"/>
          <w:sz w:val="36"/>
          <w:szCs w:val="36"/>
        </w:rPr>
      </w:pPr>
      <w:r w:rsidRPr="008F1657">
        <w:rPr>
          <w:rFonts w:ascii="方正小标宋简体" w:eastAsia="方正小标宋简体" w:hAnsi="方正小标宋简体" w:hint="eastAsia"/>
          <w:sz w:val="36"/>
          <w:szCs w:val="36"/>
        </w:rPr>
        <w:t>关于向社会公开征求《</w:t>
      </w:r>
      <w:r w:rsidR="00A32890">
        <w:rPr>
          <w:rFonts w:ascii="方正小标宋简体" w:eastAsia="方正小标宋简体" w:hAnsi="方正小标宋简体" w:hint="eastAsia"/>
          <w:sz w:val="36"/>
          <w:szCs w:val="36"/>
        </w:rPr>
        <w:t>上海市盐业管理若干规定</w:t>
      </w:r>
      <w:r w:rsidRPr="008F1657">
        <w:rPr>
          <w:rFonts w:ascii="方正小标宋简体" w:eastAsia="方正小标宋简体" w:hAnsi="方正小标宋简体" w:hint="eastAsia"/>
          <w:sz w:val="36"/>
          <w:szCs w:val="36"/>
        </w:rPr>
        <w:t>（</w:t>
      </w:r>
      <w:r w:rsidR="00A32890">
        <w:rPr>
          <w:rFonts w:ascii="方正小标宋简体" w:eastAsia="方正小标宋简体" w:hAnsi="方正小标宋简体" w:hint="eastAsia"/>
          <w:sz w:val="36"/>
          <w:szCs w:val="36"/>
        </w:rPr>
        <w:t>修订草案</w:t>
      </w:r>
      <w:r w:rsidRPr="008F1657">
        <w:rPr>
          <w:rFonts w:ascii="方正小标宋简体" w:eastAsia="方正小标宋简体" w:hAnsi="方正小标宋简体" w:hint="eastAsia"/>
          <w:sz w:val="36"/>
          <w:szCs w:val="36"/>
        </w:rPr>
        <w:t>）（征求意见稿）》意见的公告</w:t>
      </w:r>
    </w:p>
    <w:p w:rsidR="008F1657" w:rsidRDefault="008F1657" w:rsidP="008F1657">
      <w:pPr>
        <w:widowControl/>
        <w:jc w:val="left"/>
        <w:rPr>
          <w:rFonts w:ascii="方正小标宋简体" w:eastAsia="方正小标宋简体" w:hAnsi="方正小标宋简体"/>
          <w:sz w:val="32"/>
          <w:szCs w:val="32"/>
        </w:rPr>
      </w:pPr>
    </w:p>
    <w:p w:rsidR="008F1657" w:rsidRPr="008F1657" w:rsidRDefault="008F1657" w:rsidP="008F1657">
      <w:pPr>
        <w:widowControl/>
        <w:ind w:firstLineChars="200" w:firstLine="640"/>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为</w:t>
      </w:r>
      <w:r w:rsidR="00A32890">
        <w:rPr>
          <w:rFonts w:ascii="仿宋_GB2312" w:eastAsia="仿宋_GB2312" w:hAnsi="方正小标宋简体" w:hint="eastAsia"/>
          <w:sz w:val="32"/>
          <w:szCs w:val="32"/>
        </w:rPr>
        <w:t>加强本市盐业管理，确保食盐质量和供应安全，保护公民身体健康</w:t>
      </w:r>
      <w:r w:rsidRPr="008F1657">
        <w:rPr>
          <w:rFonts w:ascii="仿宋_GB2312" w:eastAsia="仿宋_GB2312" w:hAnsi="方正小标宋简体" w:hint="eastAsia"/>
          <w:sz w:val="32"/>
          <w:szCs w:val="32"/>
        </w:rPr>
        <w:t>，我委牵头起草了《</w:t>
      </w:r>
      <w:r w:rsidR="00A32890" w:rsidRPr="00A32890">
        <w:rPr>
          <w:rFonts w:ascii="仿宋_GB2312" w:eastAsia="仿宋_GB2312" w:hAnsi="方正小标宋简体" w:hint="eastAsia"/>
          <w:sz w:val="32"/>
          <w:szCs w:val="32"/>
        </w:rPr>
        <w:t>上海市盐业管理若干规定（修订草案）（征求意见稿）</w:t>
      </w:r>
      <w:r w:rsidRPr="008F1657">
        <w:rPr>
          <w:rFonts w:ascii="仿宋_GB2312" w:eastAsia="仿宋_GB2312" w:hAnsi="方正小标宋简体" w:hint="eastAsia"/>
          <w:sz w:val="32"/>
          <w:szCs w:val="32"/>
        </w:rPr>
        <w:t>》。现公开面向社会公示征求意见，欢迎提出宝贵意见与建议。</w:t>
      </w:r>
    </w:p>
    <w:p w:rsidR="008F1657" w:rsidRPr="008F1657" w:rsidRDefault="008F1657" w:rsidP="008F1657">
      <w:pPr>
        <w:widowControl/>
        <w:jc w:val="left"/>
        <w:rPr>
          <w:rFonts w:ascii="仿宋_GB2312" w:eastAsia="仿宋_GB2312" w:hAnsi="方正小标宋简体"/>
          <w:sz w:val="32"/>
          <w:szCs w:val="32"/>
        </w:rPr>
      </w:pPr>
    </w:p>
    <w:p w:rsidR="008F1657" w:rsidRPr="008F1657" w:rsidRDefault="008F1657" w:rsidP="008F1657">
      <w:pPr>
        <w:widowControl/>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公示日期：2021年</w:t>
      </w:r>
      <w:r w:rsidR="00A32890">
        <w:rPr>
          <w:rFonts w:ascii="仿宋_GB2312" w:eastAsia="仿宋_GB2312" w:hAnsi="方正小标宋简体" w:hint="eastAsia"/>
          <w:sz w:val="32"/>
          <w:szCs w:val="32"/>
        </w:rPr>
        <w:t>2</w:t>
      </w:r>
      <w:r w:rsidRPr="008F1657">
        <w:rPr>
          <w:rFonts w:ascii="仿宋_GB2312" w:eastAsia="仿宋_GB2312" w:hAnsi="方正小标宋简体" w:hint="eastAsia"/>
          <w:sz w:val="32"/>
          <w:szCs w:val="32"/>
        </w:rPr>
        <w:t>月</w:t>
      </w:r>
      <w:r w:rsidR="00A32890">
        <w:rPr>
          <w:rFonts w:ascii="仿宋_GB2312" w:eastAsia="仿宋_GB2312" w:hAnsi="方正小标宋简体" w:hint="eastAsia"/>
          <w:sz w:val="32"/>
          <w:szCs w:val="32"/>
        </w:rPr>
        <w:t>7</w:t>
      </w:r>
      <w:r w:rsidRPr="008F1657">
        <w:rPr>
          <w:rFonts w:ascii="仿宋_GB2312" w:eastAsia="仿宋_GB2312" w:hAnsi="方正小标宋简体" w:hint="eastAsia"/>
          <w:sz w:val="32"/>
          <w:szCs w:val="32"/>
        </w:rPr>
        <w:t>日-</w:t>
      </w:r>
      <w:r w:rsidR="00A32890">
        <w:rPr>
          <w:rFonts w:ascii="仿宋_GB2312" w:eastAsia="仿宋_GB2312" w:hAnsi="方正小标宋简体" w:hint="eastAsia"/>
          <w:sz w:val="32"/>
          <w:szCs w:val="32"/>
        </w:rPr>
        <w:t>3</w:t>
      </w:r>
      <w:r w:rsidRPr="008F1657">
        <w:rPr>
          <w:rFonts w:ascii="仿宋_GB2312" w:eastAsia="仿宋_GB2312" w:hAnsi="方正小标宋简体" w:hint="eastAsia"/>
          <w:sz w:val="32"/>
          <w:szCs w:val="32"/>
        </w:rPr>
        <w:t>月</w:t>
      </w:r>
      <w:r w:rsidR="00A32890">
        <w:rPr>
          <w:rFonts w:ascii="仿宋_GB2312" w:eastAsia="仿宋_GB2312" w:hAnsi="方正小标宋简体" w:hint="eastAsia"/>
          <w:sz w:val="32"/>
          <w:szCs w:val="32"/>
        </w:rPr>
        <w:t>9</w:t>
      </w:r>
      <w:r w:rsidRPr="008F1657">
        <w:rPr>
          <w:rFonts w:ascii="仿宋_GB2312" w:eastAsia="仿宋_GB2312" w:hAnsi="方正小标宋简体" w:hint="eastAsia"/>
          <w:sz w:val="32"/>
          <w:szCs w:val="32"/>
        </w:rPr>
        <w:t>日</w:t>
      </w:r>
    </w:p>
    <w:p w:rsidR="008F1657" w:rsidRPr="008F1657" w:rsidRDefault="008F1657" w:rsidP="008F1657">
      <w:pPr>
        <w:widowControl/>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附件：《</w:t>
      </w:r>
      <w:r w:rsidR="00A32890" w:rsidRPr="00A32890">
        <w:rPr>
          <w:rFonts w:ascii="仿宋_GB2312" w:eastAsia="仿宋_GB2312" w:hAnsi="方正小标宋简体" w:hint="eastAsia"/>
          <w:sz w:val="32"/>
          <w:szCs w:val="32"/>
        </w:rPr>
        <w:t>上海市盐业管理若干规定（修订草案）（征求意见稿）</w:t>
      </w:r>
      <w:r w:rsidRPr="008F1657">
        <w:rPr>
          <w:rFonts w:ascii="仿宋_GB2312" w:eastAsia="仿宋_GB2312" w:hAnsi="方正小标宋简体" w:hint="eastAsia"/>
          <w:sz w:val="32"/>
          <w:szCs w:val="32"/>
        </w:rPr>
        <w:t>》</w:t>
      </w:r>
    </w:p>
    <w:p w:rsidR="008F1657" w:rsidRPr="008F1657" w:rsidRDefault="008F1657" w:rsidP="008F1657">
      <w:pPr>
        <w:widowControl/>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联系人：王岳军  23112</w:t>
      </w:r>
      <w:r w:rsidR="009B0847">
        <w:rPr>
          <w:rFonts w:ascii="仿宋_GB2312" w:eastAsia="仿宋_GB2312" w:hAnsi="方正小标宋简体" w:hint="eastAsia"/>
          <w:sz w:val="32"/>
          <w:szCs w:val="32"/>
        </w:rPr>
        <w:t>76</w:t>
      </w:r>
      <w:r w:rsidRPr="008F1657">
        <w:rPr>
          <w:rFonts w:ascii="仿宋_GB2312" w:eastAsia="仿宋_GB2312" w:hAnsi="方正小标宋简体" w:hint="eastAsia"/>
          <w:sz w:val="32"/>
          <w:szCs w:val="32"/>
        </w:rPr>
        <w:t>0</w:t>
      </w:r>
    </w:p>
    <w:p w:rsidR="008F1657" w:rsidRPr="008F1657" w:rsidRDefault="008F1657" w:rsidP="008F1657">
      <w:pPr>
        <w:widowControl/>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 xml:space="preserve">        </w:t>
      </w:r>
      <w:r w:rsidR="00A32890">
        <w:rPr>
          <w:rFonts w:ascii="仿宋_GB2312" w:eastAsia="仿宋_GB2312" w:hAnsi="方正小标宋简体" w:hint="eastAsia"/>
          <w:sz w:val="32"/>
          <w:szCs w:val="32"/>
        </w:rPr>
        <w:t xml:space="preserve"> 张倩冬 60801155</w:t>
      </w:r>
    </w:p>
    <w:p w:rsidR="008F1657" w:rsidRPr="008F1657" w:rsidRDefault="008F1657" w:rsidP="008F1657">
      <w:pPr>
        <w:widowControl/>
        <w:jc w:val="left"/>
        <w:rPr>
          <w:rFonts w:ascii="仿宋_GB2312" w:eastAsia="仿宋_GB2312" w:hAnsi="方正小标宋简体"/>
          <w:sz w:val="32"/>
          <w:szCs w:val="32"/>
        </w:rPr>
      </w:pPr>
      <w:r w:rsidRPr="008F1657">
        <w:rPr>
          <w:rFonts w:ascii="仿宋_GB2312" w:eastAsia="仿宋_GB2312" w:hAnsi="方正小标宋简体" w:hint="eastAsia"/>
          <w:sz w:val="32"/>
          <w:szCs w:val="32"/>
        </w:rPr>
        <w:t>电子邮箱：</w:t>
      </w:r>
      <w:hyperlink r:id="rId9" w:history="1">
        <w:r w:rsidRPr="008F1657">
          <w:rPr>
            <w:rFonts w:ascii="仿宋_GB2312" w:eastAsia="仿宋_GB2312" w:hint="eastAsia"/>
            <w:sz w:val="32"/>
            <w:szCs w:val="32"/>
          </w:rPr>
          <w:t>guoem@foxmail.com</w:t>
        </w:r>
      </w:hyperlink>
    </w:p>
    <w:p w:rsidR="008F1657" w:rsidRPr="008F1657" w:rsidRDefault="008F1657" w:rsidP="008F1657">
      <w:pPr>
        <w:widowControl/>
        <w:jc w:val="left"/>
        <w:rPr>
          <w:rFonts w:ascii="仿宋_GB2312" w:eastAsia="仿宋_GB2312" w:hAnsi="方正小标宋简体"/>
          <w:sz w:val="32"/>
          <w:szCs w:val="32"/>
        </w:rPr>
      </w:pPr>
    </w:p>
    <w:p w:rsidR="008F1657" w:rsidRDefault="008F1657" w:rsidP="008F1657">
      <w:pPr>
        <w:widowControl/>
        <w:jc w:val="left"/>
        <w:rPr>
          <w:rFonts w:ascii="仿宋_GB2312" w:eastAsia="仿宋_GB2312" w:hAnsi="方正小标宋简体"/>
          <w:sz w:val="32"/>
          <w:szCs w:val="32"/>
        </w:rPr>
      </w:pPr>
    </w:p>
    <w:p w:rsidR="008F1657" w:rsidRDefault="008F1657" w:rsidP="008F1657">
      <w:pPr>
        <w:widowControl/>
        <w:jc w:val="left"/>
        <w:rPr>
          <w:rFonts w:ascii="仿宋_GB2312" w:eastAsia="仿宋_GB2312" w:hAnsi="方正小标宋简体"/>
          <w:sz w:val="32"/>
          <w:szCs w:val="32"/>
        </w:rPr>
      </w:pPr>
    </w:p>
    <w:p w:rsidR="008F1657" w:rsidRPr="008F1657" w:rsidRDefault="008F1657" w:rsidP="008F1657">
      <w:pPr>
        <w:widowControl/>
        <w:jc w:val="left"/>
        <w:rPr>
          <w:rFonts w:ascii="仿宋_GB2312" w:eastAsia="仿宋_GB2312" w:hAnsi="方正小标宋简体"/>
          <w:sz w:val="32"/>
          <w:szCs w:val="32"/>
        </w:rPr>
      </w:pPr>
    </w:p>
    <w:p w:rsidR="008F1657" w:rsidRPr="008F1657" w:rsidRDefault="008F1657" w:rsidP="008F1657">
      <w:pPr>
        <w:widowControl/>
        <w:jc w:val="right"/>
        <w:rPr>
          <w:rFonts w:ascii="仿宋_GB2312" w:eastAsia="仿宋_GB2312" w:hAnsi="方正小标宋简体"/>
          <w:sz w:val="32"/>
          <w:szCs w:val="32"/>
        </w:rPr>
      </w:pPr>
      <w:r w:rsidRPr="008F1657">
        <w:rPr>
          <w:rFonts w:ascii="仿宋_GB2312" w:eastAsia="仿宋_GB2312" w:hAnsi="方正小标宋简体" w:hint="eastAsia"/>
          <w:sz w:val="32"/>
          <w:szCs w:val="32"/>
        </w:rPr>
        <w:t>上海市经济和信息化委员会</w:t>
      </w:r>
    </w:p>
    <w:p w:rsidR="008F1657" w:rsidRPr="008F1657" w:rsidRDefault="008F1657" w:rsidP="008F1657">
      <w:pPr>
        <w:widowControl/>
        <w:jc w:val="right"/>
        <w:rPr>
          <w:rFonts w:ascii="仿宋_GB2312" w:eastAsia="仿宋_GB2312" w:hAnsi="方正小标宋简体"/>
          <w:sz w:val="32"/>
          <w:szCs w:val="32"/>
        </w:rPr>
      </w:pPr>
      <w:r w:rsidRPr="008F1657">
        <w:rPr>
          <w:rFonts w:ascii="仿宋_GB2312" w:eastAsia="仿宋_GB2312" w:hAnsi="方正小标宋简体" w:hint="eastAsia"/>
          <w:sz w:val="32"/>
          <w:szCs w:val="32"/>
        </w:rPr>
        <w:t>2021年</w:t>
      </w:r>
      <w:r w:rsidR="00A32890">
        <w:rPr>
          <w:rFonts w:ascii="仿宋_GB2312" w:eastAsia="仿宋_GB2312" w:hAnsi="方正小标宋简体" w:hint="eastAsia"/>
          <w:sz w:val="32"/>
          <w:szCs w:val="32"/>
        </w:rPr>
        <w:t>2</w:t>
      </w:r>
      <w:r w:rsidRPr="008F1657">
        <w:rPr>
          <w:rFonts w:ascii="仿宋_GB2312" w:eastAsia="仿宋_GB2312" w:hAnsi="方正小标宋简体" w:hint="eastAsia"/>
          <w:sz w:val="32"/>
          <w:szCs w:val="32"/>
        </w:rPr>
        <w:t>月7日</w:t>
      </w:r>
      <w:r w:rsidRPr="008F1657">
        <w:rPr>
          <w:rFonts w:ascii="仿宋_GB2312" w:eastAsia="仿宋_GB2312" w:hAnsi="方正小标宋简体" w:hint="eastAsia"/>
          <w:sz w:val="32"/>
          <w:szCs w:val="32"/>
        </w:rPr>
        <w:br w:type="page"/>
      </w:r>
    </w:p>
    <w:p w:rsidR="00DC0C1A" w:rsidRPr="00DC0C1A" w:rsidRDefault="00DC0C1A" w:rsidP="00DC0C1A">
      <w:pPr>
        <w:snapToGrid w:val="0"/>
        <w:spacing w:line="560" w:lineRule="exact"/>
        <w:jc w:val="left"/>
        <w:rPr>
          <w:rFonts w:ascii="仿宋_GB2312" w:eastAsia="仿宋_GB2312" w:hAnsi="华文中宋" w:hint="eastAsia"/>
          <w:bCs/>
          <w:sz w:val="32"/>
          <w:szCs w:val="32"/>
        </w:rPr>
      </w:pPr>
      <w:r w:rsidRPr="00DC0C1A">
        <w:rPr>
          <w:rFonts w:ascii="仿宋_GB2312" w:eastAsia="仿宋_GB2312" w:hAnsi="华文中宋" w:hint="eastAsia"/>
          <w:bCs/>
          <w:sz w:val="32"/>
          <w:szCs w:val="32"/>
        </w:rPr>
        <w:lastRenderedPageBreak/>
        <w:t>附件：</w:t>
      </w:r>
    </w:p>
    <w:p w:rsidR="00DC0C1A" w:rsidRPr="005444D1" w:rsidRDefault="00DC0C1A" w:rsidP="00DC0C1A">
      <w:pPr>
        <w:snapToGrid w:val="0"/>
        <w:spacing w:line="560" w:lineRule="exact"/>
        <w:jc w:val="center"/>
        <w:rPr>
          <w:rFonts w:ascii="华文中宋" w:eastAsia="华文中宋" w:hAnsi="华文中宋"/>
          <w:b/>
          <w:bCs/>
          <w:sz w:val="36"/>
          <w:szCs w:val="36"/>
        </w:rPr>
      </w:pPr>
      <w:r>
        <w:rPr>
          <w:rFonts w:ascii="华文中宋" w:eastAsia="华文中宋" w:hAnsi="华文中宋" w:hint="eastAsia"/>
          <w:b/>
          <w:bCs/>
          <w:sz w:val="36"/>
          <w:szCs w:val="36"/>
        </w:rPr>
        <w:t>上海市盐业管理若干规定（修订草案</w:t>
      </w:r>
      <w:r w:rsidRPr="005444D1">
        <w:rPr>
          <w:rFonts w:ascii="华文中宋" w:eastAsia="华文中宋" w:hAnsi="华文中宋" w:hint="eastAsia"/>
          <w:b/>
          <w:bCs/>
          <w:sz w:val="36"/>
          <w:szCs w:val="36"/>
        </w:rPr>
        <w:t>）</w:t>
      </w:r>
    </w:p>
    <w:p w:rsidR="00DC0C1A" w:rsidRDefault="00DC0C1A" w:rsidP="00DC0C1A">
      <w:pPr>
        <w:snapToGrid w:val="0"/>
        <w:spacing w:line="560" w:lineRule="exact"/>
        <w:jc w:val="center"/>
        <w:rPr>
          <w:rFonts w:ascii="FangSong" w:eastAsia="FangSong" w:hAnsi="FangSong"/>
          <w:b/>
          <w:bCs/>
          <w:sz w:val="30"/>
          <w:szCs w:val="30"/>
        </w:rPr>
      </w:pPr>
      <w:r>
        <w:rPr>
          <w:rFonts w:ascii="FangSong" w:eastAsia="FangSong" w:hAnsi="FangSong" w:hint="eastAsia"/>
          <w:b/>
          <w:bCs/>
          <w:sz w:val="30"/>
          <w:szCs w:val="30"/>
        </w:rPr>
        <w:t>（征求意见稿）</w:t>
      </w:r>
    </w:p>
    <w:p w:rsidR="00DC0C1A" w:rsidRPr="004A22EC"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4A22EC">
        <w:rPr>
          <w:rFonts w:ascii="仿宋_GB2312" w:eastAsia="仿宋_GB2312" w:hAnsi="FangSong" w:hint="eastAsia"/>
          <w:sz w:val="32"/>
          <w:szCs w:val="32"/>
        </w:rPr>
        <w:t>（目的和依据）</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为</w:t>
      </w:r>
      <w:r>
        <w:rPr>
          <w:rFonts w:ascii="仿宋_GB2312" w:eastAsia="仿宋_GB2312" w:hAnsi="FangSong" w:hint="eastAsia"/>
          <w:sz w:val="32"/>
          <w:szCs w:val="32"/>
        </w:rPr>
        <w:t>了</w:t>
      </w:r>
      <w:r w:rsidRPr="005444D1">
        <w:rPr>
          <w:rFonts w:ascii="仿宋_GB2312" w:eastAsia="仿宋_GB2312" w:hAnsi="FangSong" w:hint="eastAsia"/>
          <w:sz w:val="32"/>
          <w:szCs w:val="32"/>
        </w:rPr>
        <w:t>加强</w:t>
      </w:r>
      <w:r>
        <w:rPr>
          <w:rFonts w:ascii="仿宋_GB2312" w:eastAsia="仿宋_GB2312" w:hAnsi="FangSong" w:hint="eastAsia"/>
          <w:sz w:val="32"/>
          <w:szCs w:val="32"/>
        </w:rPr>
        <w:t>盐业管理，确保</w:t>
      </w:r>
      <w:r w:rsidRPr="005444D1">
        <w:rPr>
          <w:rFonts w:ascii="仿宋_GB2312" w:eastAsia="仿宋_GB2312" w:hAnsi="FangSong" w:hint="eastAsia"/>
          <w:sz w:val="32"/>
          <w:szCs w:val="32"/>
        </w:rPr>
        <w:t>食盐质量安全和供应安全，</w:t>
      </w:r>
      <w:r>
        <w:rPr>
          <w:rFonts w:ascii="仿宋_GB2312" w:eastAsia="仿宋_GB2312" w:hAnsi="FangSong" w:hint="eastAsia"/>
          <w:sz w:val="32"/>
          <w:szCs w:val="32"/>
        </w:rPr>
        <w:t>保护公民的身体健康，</w:t>
      </w:r>
      <w:r w:rsidRPr="005444D1">
        <w:rPr>
          <w:rFonts w:ascii="仿宋_GB2312" w:eastAsia="仿宋_GB2312" w:hAnsi="FangSong" w:hint="eastAsia"/>
          <w:sz w:val="32"/>
          <w:szCs w:val="32"/>
        </w:rPr>
        <w:t>根据</w:t>
      </w:r>
      <w:r w:rsidRPr="00020CD2">
        <w:rPr>
          <w:rFonts w:ascii="仿宋_GB2312" w:eastAsia="仿宋_GB2312" w:hAnsi="FangSong" w:hint="eastAsia"/>
          <w:sz w:val="32"/>
          <w:szCs w:val="32"/>
        </w:rPr>
        <w:t>《中华人民共和国食品安全法》《食盐专营办法》</w:t>
      </w:r>
      <w:r>
        <w:rPr>
          <w:rFonts w:ascii="仿宋_GB2312" w:eastAsia="仿宋_GB2312" w:hAnsi="FangSong" w:hint="eastAsia"/>
          <w:sz w:val="32"/>
          <w:szCs w:val="32"/>
        </w:rPr>
        <w:t>等法律法规</w:t>
      </w:r>
      <w:r w:rsidRPr="005444D1">
        <w:rPr>
          <w:rFonts w:ascii="仿宋_GB2312" w:eastAsia="仿宋_GB2312" w:hAnsi="FangSong" w:hint="eastAsia"/>
          <w:sz w:val="32"/>
          <w:szCs w:val="32"/>
        </w:rPr>
        <w:t>，</w:t>
      </w:r>
      <w:r>
        <w:rPr>
          <w:rFonts w:ascii="仿宋_GB2312" w:eastAsia="仿宋_GB2312" w:hAnsi="FangSong" w:hint="eastAsia"/>
          <w:sz w:val="32"/>
          <w:szCs w:val="32"/>
        </w:rPr>
        <w:t>结合本市实际，</w:t>
      </w:r>
      <w:r w:rsidRPr="005444D1">
        <w:rPr>
          <w:rFonts w:ascii="仿宋_GB2312" w:eastAsia="仿宋_GB2312" w:hAnsi="FangSong" w:hint="eastAsia"/>
          <w:sz w:val="32"/>
          <w:szCs w:val="32"/>
        </w:rPr>
        <w:t>制定本规定。</w:t>
      </w:r>
    </w:p>
    <w:p w:rsidR="00DC0C1A" w:rsidRPr="004A22EC"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E75EE4">
        <w:rPr>
          <w:rFonts w:ascii="仿宋_GB2312" w:eastAsia="仿宋_GB2312" w:hAnsi="FangSong" w:hint="eastAsia"/>
          <w:sz w:val="32"/>
          <w:szCs w:val="32"/>
        </w:rPr>
        <w:t>（适用范围）</w:t>
      </w:r>
    </w:p>
    <w:p w:rsidR="00DC0C1A"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本规定适用于本市行政区域内</w:t>
      </w:r>
      <w:r>
        <w:rPr>
          <w:rFonts w:ascii="仿宋_GB2312" w:eastAsia="仿宋_GB2312" w:hAnsi="FangSong" w:hint="eastAsia"/>
          <w:sz w:val="32"/>
          <w:szCs w:val="32"/>
        </w:rPr>
        <w:t>食盐和工业盐</w:t>
      </w:r>
      <w:r w:rsidRPr="005444D1">
        <w:rPr>
          <w:rFonts w:ascii="仿宋_GB2312" w:eastAsia="仿宋_GB2312" w:hAnsi="FangSong" w:hint="eastAsia"/>
          <w:sz w:val="32"/>
          <w:szCs w:val="32"/>
        </w:rPr>
        <w:t>的生产加工、储运、购销及其管理活动。</w:t>
      </w:r>
    </w:p>
    <w:p w:rsidR="00DC0C1A" w:rsidRPr="00FB16F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前款所称</w:t>
      </w:r>
      <w:r w:rsidRPr="00D9649F">
        <w:rPr>
          <w:rFonts w:ascii="仿宋_GB2312" w:eastAsia="仿宋_GB2312" w:hAnsi="FangSong" w:hint="eastAsia"/>
          <w:sz w:val="32"/>
          <w:szCs w:val="32"/>
        </w:rPr>
        <w:t>食盐，是指直接食用和制作食品所用的盐。</w:t>
      </w:r>
      <w:r>
        <w:rPr>
          <w:rFonts w:ascii="仿宋_GB2312" w:eastAsia="仿宋_GB2312" w:hAnsi="FangSong" w:hint="eastAsia"/>
          <w:sz w:val="32"/>
          <w:szCs w:val="32"/>
        </w:rPr>
        <w:t>前款所称工</w:t>
      </w:r>
      <w:r w:rsidRPr="00D9649F">
        <w:rPr>
          <w:rFonts w:ascii="仿宋_GB2312" w:eastAsia="仿宋_GB2312" w:hAnsi="FangSong" w:hint="eastAsia"/>
          <w:sz w:val="32"/>
          <w:szCs w:val="32"/>
        </w:rPr>
        <w:t>业盐（含井矿盐卤水），是指用于生产纯碱、烧碱的原料盐和制革、染料、肥皂、冶金、制冰冷藏、陶瓷、玻璃等行业生产、加工产品用盐。</w:t>
      </w:r>
    </w:p>
    <w:p w:rsidR="00DC0C1A" w:rsidRPr="004A22EC"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4A22EC">
        <w:rPr>
          <w:rFonts w:ascii="仿宋_GB2312" w:eastAsia="仿宋_GB2312" w:hAnsi="FangSong" w:hint="eastAsia"/>
          <w:sz w:val="32"/>
          <w:szCs w:val="32"/>
        </w:rPr>
        <w:t>（</w:t>
      </w:r>
      <w:r>
        <w:rPr>
          <w:rFonts w:ascii="仿宋_GB2312" w:eastAsia="仿宋_GB2312" w:hAnsi="FangSong" w:hint="eastAsia"/>
          <w:sz w:val="32"/>
          <w:szCs w:val="32"/>
        </w:rPr>
        <w:t>管理职责</w:t>
      </w:r>
      <w:r w:rsidRPr="004A22EC">
        <w:rPr>
          <w:rFonts w:ascii="仿宋_GB2312" w:eastAsia="仿宋_GB2312" w:hAnsi="FangSong" w:hint="eastAsia"/>
          <w:sz w:val="32"/>
          <w:szCs w:val="32"/>
        </w:rPr>
        <w:t>）</w:t>
      </w:r>
    </w:p>
    <w:p w:rsidR="00DC0C1A" w:rsidRPr="00B12B51" w:rsidRDefault="00DC0C1A" w:rsidP="00DC0C1A">
      <w:pPr>
        <w:snapToGrid w:val="0"/>
        <w:spacing w:line="560" w:lineRule="exact"/>
        <w:ind w:firstLine="660"/>
        <w:rPr>
          <w:rFonts w:ascii="仿宋_GB2312" w:eastAsia="仿宋_GB2312" w:hAnsi="FangSong"/>
          <w:sz w:val="32"/>
          <w:szCs w:val="32"/>
        </w:rPr>
      </w:pPr>
      <w:r w:rsidRPr="005444D1">
        <w:rPr>
          <w:rFonts w:ascii="仿宋_GB2312" w:eastAsia="仿宋_GB2312" w:hAnsi="FangSong" w:hint="eastAsia"/>
          <w:sz w:val="32"/>
          <w:szCs w:val="32"/>
        </w:rPr>
        <w:t>市经济信息化</w:t>
      </w:r>
      <w:r>
        <w:rPr>
          <w:rFonts w:ascii="仿宋_GB2312" w:eastAsia="仿宋_GB2312" w:hAnsi="FangSong" w:hint="eastAsia"/>
          <w:sz w:val="32"/>
          <w:szCs w:val="32"/>
        </w:rPr>
        <w:t>部门</w:t>
      </w:r>
      <w:r w:rsidRPr="005444D1">
        <w:rPr>
          <w:rFonts w:ascii="仿宋_GB2312" w:eastAsia="仿宋_GB2312" w:hAnsi="FangSong" w:hint="eastAsia"/>
          <w:sz w:val="32"/>
          <w:szCs w:val="32"/>
        </w:rPr>
        <w:t>是本市盐业主管部门</w:t>
      </w:r>
      <w:r w:rsidRPr="00B12B51">
        <w:rPr>
          <w:rFonts w:ascii="仿宋_GB2312" w:eastAsia="仿宋_GB2312" w:hAnsi="FangSong" w:hint="eastAsia"/>
          <w:sz w:val="32"/>
          <w:szCs w:val="32"/>
        </w:rPr>
        <w:t>，</w:t>
      </w:r>
      <w:r>
        <w:rPr>
          <w:rFonts w:ascii="仿宋_GB2312" w:eastAsia="仿宋_GB2312" w:hAnsi="FangSong" w:hint="eastAsia"/>
          <w:sz w:val="32"/>
          <w:szCs w:val="32"/>
        </w:rPr>
        <w:t>统筹本市</w:t>
      </w:r>
      <w:r w:rsidRPr="00B12B51">
        <w:rPr>
          <w:rFonts w:ascii="仿宋_GB2312" w:eastAsia="仿宋_GB2312" w:hAnsi="FangSong" w:hint="eastAsia"/>
          <w:sz w:val="32"/>
          <w:szCs w:val="32"/>
        </w:rPr>
        <w:t>盐行业</w:t>
      </w:r>
      <w:r>
        <w:rPr>
          <w:rFonts w:ascii="仿宋_GB2312" w:eastAsia="仿宋_GB2312" w:hAnsi="FangSong" w:hint="eastAsia"/>
          <w:sz w:val="32"/>
          <w:szCs w:val="32"/>
        </w:rPr>
        <w:t>发展，实施本市</w:t>
      </w:r>
      <w:r>
        <w:rPr>
          <w:rFonts w:eastAsia="仿宋_GB2312" w:hint="eastAsia"/>
          <w:sz w:val="32"/>
          <w:szCs w:val="32"/>
        </w:rPr>
        <w:t>食盐定点生产、批发企业审批，</w:t>
      </w:r>
      <w:r w:rsidRPr="00B12B51">
        <w:rPr>
          <w:rFonts w:ascii="仿宋_GB2312" w:eastAsia="仿宋_GB2312" w:hAnsi="FangSong" w:hint="eastAsia"/>
          <w:sz w:val="32"/>
          <w:szCs w:val="32"/>
        </w:rPr>
        <w:t>负责食盐</w:t>
      </w:r>
      <w:r>
        <w:rPr>
          <w:rFonts w:ascii="仿宋_GB2312" w:eastAsia="仿宋_GB2312" w:hAnsi="FangSong" w:hint="eastAsia"/>
          <w:sz w:val="32"/>
          <w:szCs w:val="32"/>
        </w:rPr>
        <w:t>供应保障工作和</w:t>
      </w:r>
      <w:r>
        <w:rPr>
          <w:rFonts w:eastAsia="仿宋_GB2312" w:hint="eastAsia"/>
          <w:sz w:val="32"/>
          <w:szCs w:val="32"/>
        </w:rPr>
        <w:t>工业盐生产、销售的</w:t>
      </w:r>
      <w:r>
        <w:rPr>
          <w:rFonts w:ascii="仿宋_GB2312" w:eastAsia="仿宋_GB2312" w:hAnsi="FangSong" w:hint="eastAsia"/>
          <w:sz w:val="32"/>
          <w:szCs w:val="32"/>
        </w:rPr>
        <w:t>监督管理</w:t>
      </w:r>
      <w:r w:rsidRPr="005444D1">
        <w:rPr>
          <w:rFonts w:ascii="仿宋_GB2312" w:eastAsia="仿宋_GB2312" w:hAnsi="FangSong" w:hint="eastAsia"/>
          <w:color w:val="000000" w:themeColor="text1"/>
          <w:sz w:val="32"/>
          <w:szCs w:val="32"/>
        </w:rPr>
        <w:t>。</w:t>
      </w:r>
      <w:r w:rsidRPr="00B12B51">
        <w:rPr>
          <w:rFonts w:ascii="仿宋_GB2312" w:eastAsia="仿宋_GB2312" w:hAnsi="FangSong" w:hint="eastAsia"/>
          <w:sz w:val="32"/>
          <w:szCs w:val="32"/>
        </w:rPr>
        <w:t>区</w:t>
      </w:r>
      <w:r>
        <w:rPr>
          <w:rFonts w:ascii="仿宋_GB2312" w:eastAsia="仿宋_GB2312" w:hAnsi="FangSong" w:hint="eastAsia"/>
          <w:sz w:val="32"/>
          <w:szCs w:val="32"/>
        </w:rPr>
        <w:t>产业经济</w:t>
      </w:r>
      <w:r w:rsidRPr="00B12B51">
        <w:rPr>
          <w:rFonts w:ascii="仿宋_GB2312" w:eastAsia="仿宋_GB2312" w:hAnsi="FangSong" w:hint="eastAsia"/>
          <w:sz w:val="32"/>
          <w:szCs w:val="32"/>
        </w:rPr>
        <w:t>部门负责本行政区域内食盐</w:t>
      </w:r>
      <w:r>
        <w:rPr>
          <w:rFonts w:ascii="仿宋_GB2312" w:eastAsia="仿宋_GB2312" w:hAnsi="FangSong" w:hint="eastAsia"/>
          <w:sz w:val="32"/>
          <w:szCs w:val="32"/>
        </w:rPr>
        <w:t>供应保障工作和</w:t>
      </w:r>
      <w:r>
        <w:rPr>
          <w:rFonts w:eastAsia="仿宋_GB2312" w:hint="eastAsia"/>
          <w:sz w:val="32"/>
          <w:szCs w:val="32"/>
        </w:rPr>
        <w:t>工业盐生产、销售的</w:t>
      </w:r>
      <w:r>
        <w:rPr>
          <w:rFonts w:ascii="仿宋_GB2312" w:eastAsia="仿宋_GB2312" w:hAnsi="FangSong" w:hint="eastAsia"/>
          <w:sz w:val="32"/>
          <w:szCs w:val="32"/>
        </w:rPr>
        <w:t>监督管理</w:t>
      </w:r>
      <w:r w:rsidRPr="005444D1">
        <w:rPr>
          <w:rFonts w:ascii="仿宋_GB2312" w:eastAsia="仿宋_GB2312" w:hAnsi="FangSong" w:hint="eastAsia"/>
          <w:color w:val="000000" w:themeColor="text1"/>
          <w:sz w:val="32"/>
          <w:szCs w:val="32"/>
        </w:rPr>
        <w:t>。</w:t>
      </w:r>
    </w:p>
    <w:p w:rsidR="00DC0C1A" w:rsidRPr="00A6228E" w:rsidRDefault="00DC0C1A" w:rsidP="00DC0C1A">
      <w:pPr>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市场监管部门是本市</w:t>
      </w:r>
      <w:r w:rsidRPr="00453840">
        <w:rPr>
          <w:rFonts w:ascii="仿宋_GB2312" w:eastAsia="仿宋_GB2312" w:hAnsiTheme="minorEastAsia" w:hint="eastAsia"/>
          <w:color w:val="000000" w:themeColor="text1"/>
          <w:sz w:val="32"/>
          <w:szCs w:val="32"/>
        </w:rPr>
        <w:t>食盐质量安全监督管理</w:t>
      </w:r>
      <w:r>
        <w:rPr>
          <w:rFonts w:ascii="仿宋_GB2312" w:eastAsia="仿宋_GB2312" w:hAnsiTheme="minorEastAsia" w:hint="eastAsia"/>
          <w:color w:val="000000" w:themeColor="text1"/>
          <w:sz w:val="32"/>
          <w:szCs w:val="32"/>
        </w:rPr>
        <w:t>部门，并行使《食盐专营办法》规定由盐业主管部门行使的行政处罚权以及相关的行政检查权、行政强制权，负责对食盐生产、销售的监督管理、</w:t>
      </w:r>
      <w:r w:rsidRPr="00A6228E">
        <w:rPr>
          <w:rFonts w:ascii="仿宋_GB2312" w:eastAsia="仿宋_GB2312" w:hAnsiTheme="minorEastAsia"/>
          <w:color w:val="000000" w:themeColor="text1"/>
          <w:sz w:val="32"/>
          <w:szCs w:val="32"/>
        </w:rPr>
        <w:t>盐业稽查</w:t>
      </w:r>
      <w:r>
        <w:rPr>
          <w:rFonts w:ascii="仿宋_GB2312" w:eastAsia="仿宋_GB2312" w:hAnsiTheme="minorEastAsia" w:hint="eastAsia"/>
          <w:color w:val="000000" w:themeColor="text1"/>
          <w:sz w:val="32"/>
          <w:szCs w:val="32"/>
        </w:rPr>
        <w:t>执法工作。</w:t>
      </w:r>
    </w:p>
    <w:p w:rsidR="00DC0C1A" w:rsidRPr="001A138F" w:rsidRDefault="00DC0C1A" w:rsidP="00DC0C1A">
      <w:pPr>
        <w:snapToGrid w:val="0"/>
        <w:spacing w:line="560" w:lineRule="exact"/>
        <w:ind w:firstLineChars="200" w:firstLine="640"/>
        <w:jc w:val="left"/>
        <w:rPr>
          <w:rFonts w:ascii="仿宋_GB2312" w:eastAsia="仿宋_GB2312" w:hAnsi="FangSong"/>
          <w:sz w:val="32"/>
          <w:szCs w:val="32"/>
        </w:rPr>
      </w:pPr>
      <w:r w:rsidRPr="00114726">
        <w:rPr>
          <w:rFonts w:ascii="仿宋_GB2312" w:eastAsia="仿宋_GB2312" w:hAnsi="FangSong" w:hint="eastAsia"/>
          <w:sz w:val="32"/>
          <w:szCs w:val="32"/>
        </w:rPr>
        <w:lastRenderedPageBreak/>
        <w:t>卫生健康部门负责消除碘缺乏危害工作的管理与协调。</w:t>
      </w:r>
    </w:p>
    <w:p w:rsidR="00DC0C1A"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公安、价格</w:t>
      </w:r>
      <w:r>
        <w:rPr>
          <w:rFonts w:ascii="仿宋_GB2312" w:eastAsia="仿宋_GB2312" w:hAnsi="FangSong" w:hint="eastAsia"/>
          <w:sz w:val="32"/>
          <w:szCs w:val="32"/>
        </w:rPr>
        <w:t>、粮储、财政</w:t>
      </w:r>
      <w:r w:rsidRPr="005444D1">
        <w:rPr>
          <w:rFonts w:ascii="仿宋_GB2312" w:eastAsia="仿宋_GB2312" w:hAnsi="FangSong" w:hint="eastAsia"/>
          <w:sz w:val="32"/>
          <w:szCs w:val="32"/>
        </w:rPr>
        <w:t>等部门</w:t>
      </w:r>
      <w:bookmarkStart w:id="0" w:name="start_T_i4"/>
      <w:bookmarkEnd w:id="0"/>
      <w:r w:rsidRPr="001A138F">
        <w:rPr>
          <w:rFonts w:ascii="仿宋_GB2312" w:eastAsia="仿宋_GB2312" w:hAnsi="FangSong" w:hint="eastAsia"/>
          <w:sz w:val="32"/>
          <w:szCs w:val="32"/>
        </w:rPr>
        <w:t>按照各自职责，协同实施本</w:t>
      </w:r>
      <w:r>
        <w:rPr>
          <w:rFonts w:ascii="仿宋_GB2312" w:eastAsia="仿宋_GB2312" w:hAnsi="FangSong" w:hint="eastAsia"/>
          <w:sz w:val="32"/>
          <w:szCs w:val="32"/>
        </w:rPr>
        <w:t>规定</w:t>
      </w:r>
      <w:r w:rsidRPr="001A138F">
        <w:rPr>
          <w:rFonts w:ascii="仿宋_GB2312" w:eastAsia="仿宋_GB2312" w:hAnsi="FangSong" w:hint="eastAsia"/>
          <w:sz w:val="32"/>
          <w:szCs w:val="32"/>
        </w:rPr>
        <w:t>。</w:t>
      </w:r>
    </w:p>
    <w:p w:rsidR="00DC0C1A" w:rsidRPr="00C33765"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C33765">
        <w:rPr>
          <w:rFonts w:ascii="仿宋_GB2312" w:eastAsia="仿宋_GB2312" w:hAnsi="FangSong" w:hint="eastAsia"/>
          <w:sz w:val="32"/>
          <w:szCs w:val="32"/>
        </w:rPr>
        <w:t>（食盐生产</w:t>
      </w:r>
      <w:r>
        <w:rPr>
          <w:rFonts w:ascii="仿宋_GB2312" w:eastAsia="仿宋_GB2312" w:hAnsi="FangSong" w:hint="eastAsia"/>
          <w:sz w:val="32"/>
          <w:szCs w:val="32"/>
        </w:rPr>
        <w:t>资质</w:t>
      </w:r>
      <w:r w:rsidRPr="00C33765">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sidRPr="00C47C17">
        <w:rPr>
          <w:rFonts w:ascii="仿宋_GB2312" w:eastAsia="仿宋_GB2312" w:hAnsi="FangSong" w:hint="eastAsia"/>
          <w:sz w:val="32"/>
          <w:szCs w:val="32"/>
        </w:rPr>
        <w:t>本市按照国家规定，实行食盐定点生产制度</w:t>
      </w:r>
      <w:r>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sidRPr="00C47C17">
        <w:rPr>
          <w:rFonts w:ascii="仿宋_GB2312" w:eastAsia="仿宋_GB2312" w:hAnsi="FangSong" w:hint="eastAsia"/>
          <w:sz w:val="32"/>
          <w:szCs w:val="32"/>
        </w:rPr>
        <w:t>食盐定点生产</w:t>
      </w:r>
      <w:r>
        <w:rPr>
          <w:rFonts w:ascii="仿宋_GB2312" w:eastAsia="仿宋_GB2312" w:hAnsi="FangSong" w:hint="eastAsia"/>
          <w:sz w:val="32"/>
          <w:szCs w:val="32"/>
        </w:rPr>
        <w:t>企业（含多品种食盐定点生产企业）应当具备下列条件：</w:t>
      </w:r>
    </w:p>
    <w:p w:rsidR="00DC0C1A" w:rsidRPr="007B12A8"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（一</w:t>
      </w:r>
      <w:r>
        <w:rPr>
          <w:rFonts w:ascii="仿宋_GB2312" w:eastAsia="仿宋_GB2312" w:hAnsi="FangSong" w:hint="eastAsia"/>
          <w:sz w:val="32"/>
          <w:szCs w:val="32"/>
        </w:rPr>
        <w:t>）属于</w:t>
      </w:r>
      <w:r w:rsidRPr="007B12A8">
        <w:rPr>
          <w:rFonts w:ascii="仿宋_GB2312" w:eastAsia="仿宋_GB2312" w:hAnsi="FangSong" w:hint="eastAsia"/>
          <w:sz w:val="32"/>
          <w:szCs w:val="32"/>
        </w:rPr>
        <w:t>境内法人</w:t>
      </w:r>
      <w:r>
        <w:rPr>
          <w:rFonts w:ascii="仿宋_GB2312" w:eastAsia="仿宋_GB2312" w:hAnsi="FangSong" w:hint="eastAsia"/>
          <w:sz w:val="32"/>
          <w:szCs w:val="32"/>
        </w:rPr>
        <w:t>;</w:t>
      </w:r>
    </w:p>
    <w:p w:rsidR="00DC0C1A" w:rsidRPr="007B12A8"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w:t>
      </w:r>
      <w:r>
        <w:rPr>
          <w:rFonts w:ascii="仿宋_GB2312" w:eastAsia="仿宋_GB2312" w:hAnsi="FangSong" w:hint="eastAsia"/>
          <w:sz w:val="32"/>
          <w:szCs w:val="32"/>
        </w:rPr>
        <w:t>二</w:t>
      </w:r>
      <w:r w:rsidRPr="007B12A8">
        <w:rPr>
          <w:rFonts w:ascii="仿宋_GB2312" w:eastAsia="仿宋_GB2312" w:hAnsi="FangSong" w:hint="eastAsia"/>
          <w:sz w:val="32"/>
          <w:szCs w:val="32"/>
        </w:rPr>
        <w:t>）</w:t>
      </w:r>
      <w:r>
        <w:rPr>
          <w:rFonts w:ascii="仿宋_GB2312" w:eastAsia="仿宋_GB2312" w:hAnsi="FangSong" w:hint="eastAsia"/>
          <w:sz w:val="32"/>
          <w:szCs w:val="32"/>
        </w:rPr>
        <w:t>拥有</w:t>
      </w:r>
      <w:r w:rsidRPr="007B12A8">
        <w:rPr>
          <w:rFonts w:ascii="仿宋_GB2312" w:eastAsia="仿宋_GB2312" w:hAnsi="FangSong" w:hint="eastAsia"/>
          <w:sz w:val="32"/>
          <w:szCs w:val="32"/>
        </w:rPr>
        <w:t>自主食盐注册商标</w:t>
      </w:r>
      <w:r>
        <w:rPr>
          <w:rFonts w:ascii="仿宋_GB2312" w:eastAsia="仿宋_GB2312" w:hAnsi="FangSong" w:hint="eastAsia"/>
          <w:sz w:val="32"/>
          <w:szCs w:val="32"/>
        </w:rPr>
        <w:t>；</w:t>
      </w:r>
    </w:p>
    <w:p w:rsidR="00DC0C1A" w:rsidRPr="007B12A8"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w:t>
      </w:r>
      <w:r>
        <w:rPr>
          <w:rFonts w:ascii="仿宋_GB2312" w:eastAsia="仿宋_GB2312" w:hAnsi="FangSong" w:hint="eastAsia"/>
          <w:sz w:val="32"/>
          <w:szCs w:val="32"/>
        </w:rPr>
        <w:t>三</w:t>
      </w:r>
      <w:r w:rsidRPr="007B12A8">
        <w:rPr>
          <w:rFonts w:ascii="仿宋_GB2312" w:eastAsia="仿宋_GB2312" w:hAnsi="FangSong" w:hint="eastAsia"/>
          <w:sz w:val="32"/>
          <w:szCs w:val="32"/>
        </w:rPr>
        <w:t>）</w:t>
      </w:r>
      <w:r>
        <w:rPr>
          <w:rFonts w:ascii="仿宋_GB2312" w:eastAsia="仿宋_GB2312" w:hAnsi="FangSong" w:hint="eastAsia"/>
          <w:sz w:val="32"/>
          <w:szCs w:val="32"/>
        </w:rPr>
        <w:t>具有稳定、合法的</w:t>
      </w:r>
      <w:r w:rsidRPr="007B12A8">
        <w:rPr>
          <w:rFonts w:ascii="仿宋_GB2312" w:eastAsia="仿宋_GB2312" w:hAnsi="FangSong" w:hint="eastAsia"/>
          <w:sz w:val="32"/>
          <w:szCs w:val="32"/>
        </w:rPr>
        <w:t>原料盐来源</w:t>
      </w:r>
      <w:r>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w:t>
      </w:r>
      <w:r>
        <w:rPr>
          <w:rFonts w:ascii="仿宋_GB2312" w:eastAsia="仿宋_GB2312" w:hAnsi="FangSong" w:hint="eastAsia"/>
          <w:sz w:val="32"/>
          <w:szCs w:val="32"/>
        </w:rPr>
        <w:t>四</w:t>
      </w:r>
      <w:r w:rsidRPr="007B12A8">
        <w:rPr>
          <w:rFonts w:ascii="仿宋_GB2312" w:eastAsia="仿宋_GB2312" w:hAnsi="FangSong" w:hint="eastAsia"/>
          <w:sz w:val="32"/>
          <w:szCs w:val="32"/>
        </w:rPr>
        <w:t>）</w:t>
      </w:r>
      <w:r>
        <w:rPr>
          <w:rFonts w:ascii="仿宋_GB2312" w:eastAsia="仿宋_GB2312" w:hAnsi="FangSong" w:hint="eastAsia"/>
          <w:sz w:val="32"/>
          <w:szCs w:val="32"/>
        </w:rPr>
        <w:t>具有符合国家要求的</w:t>
      </w:r>
      <w:r w:rsidRPr="007B12A8">
        <w:rPr>
          <w:rFonts w:ascii="仿宋_GB2312" w:eastAsia="仿宋_GB2312" w:hAnsi="FangSong" w:hint="eastAsia"/>
          <w:sz w:val="32"/>
          <w:szCs w:val="32"/>
        </w:rPr>
        <w:t>食盐生产能力</w:t>
      </w:r>
      <w:r>
        <w:rPr>
          <w:rFonts w:ascii="仿宋_GB2312" w:eastAsia="仿宋_GB2312" w:hAnsi="FangSong" w:hint="eastAsia"/>
          <w:sz w:val="32"/>
          <w:szCs w:val="32"/>
        </w:rPr>
        <w:t>，能够持续开展正常的生产经营活动；</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（五）符合国家要求的技术和设施设备条件、质量、储备措施、信用等级；</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（六）已取得由市场监管部门核发的食品生产许可；</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（七）法律法规规定的其他条件。</w:t>
      </w:r>
    </w:p>
    <w:p w:rsidR="00DC0C1A" w:rsidRPr="0068465D"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68465D">
        <w:rPr>
          <w:rFonts w:ascii="仿宋_GB2312" w:eastAsia="仿宋_GB2312" w:hAnsi="FangSong" w:hint="eastAsia"/>
          <w:sz w:val="32"/>
          <w:szCs w:val="32"/>
        </w:rPr>
        <w:t>（食盐</w:t>
      </w:r>
      <w:r>
        <w:rPr>
          <w:rFonts w:ascii="仿宋_GB2312" w:eastAsia="仿宋_GB2312" w:hAnsi="FangSong" w:hint="eastAsia"/>
          <w:sz w:val="32"/>
          <w:szCs w:val="32"/>
        </w:rPr>
        <w:t>经营资质</w:t>
      </w:r>
      <w:r w:rsidRPr="0068465D">
        <w:rPr>
          <w:rFonts w:ascii="仿宋_GB2312" w:eastAsia="仿宋_GB2312" w:hAnsi="FangSong" w:hint="eastAsia"/>
          <w:sz w:val="32"/>
          <w:szCs w:val="32"/>
        </w:rPr>
        <w:t>）</w:t>
      </w:r>
    </w:p>
    <w:p w:rsidR="00DC0C1A" w:rsidRPr="0068465D" w:rsidRDefault="00DC0C1A" w:rsidP="00DC0C1A">
      <w:pPr>
        <w:snapToGrid w:val="0"/>
        <w:spacing w:line="560" w:lineRule="exact"/>
        <w:ind w:firstLineChars="200" w:firstLine="640"/>
        <w:rPr>
          <w:rFonts w:ascii="仿宋_GB2312" w:eastAsia="仿宋_GB2312" w:hAnsi="FangSong"/>
          <w:sz w:val="32"/>
          <w:szCs w:val="32"/>
        </w:rPr>
      </w:pPr>
      <w:r w:rsidRPr="00EE48BE">
        <w:rPr>
          <w:rFonts w:ascii="仿宋_GB2312" w:eastAsia="仿宋_GB2312" w:hAnsi="FangSong" w:hint="eastAsia"/>
          <w:sz w:val="32"/>
          <w:szCs w:val="32"/>
        </w:rPr>
        <w:t>本市按照国家规定，实行</w:t>
      </w:r>
      <w:r w:rsidRPr="005444D1">
        <w:rPr>
          <w:rFonts w:ascii="仿宋_GB2312" w:eastAsia="仿宋_GB2312" w:hAnsi="FangSong" w:hint="eastAsia"/>
          <w:sz w:val="32"/>
          <w:szCs w:val="32"/>
        </w:rPr>
        <w:t>食盐定点</w:t>
      </w:r>
      <w:r>
        <w:rPr>
          <w:rFonts w:ascii="仿宋_GB2312" w:eastAsia="仿宋_GB2312" w:hAnsi="FangSong" w:hint="eastAsia"/>
          <w:sz w:val="32"/>
          <w:szCs w:val="32"/>
        </w:rPr>
        <w:t>批发</w:t>
      </w:r>
      <w:r w:rsidRPr="005444D1">
        <w:rPr>
          <w:rFonts w:ascii="仿宋_GB2312" w:eastAsia="仿宋_GB2312" w:hAnsi="FangSong" w:hint="eastAsia"/>
          <w:sz w:val="32"/>
          <w:szCs w:val="32"/>
        </w:rPr>
        <w:t>制</w:t>
      </w:r>
      <w:r>
        <w:rPr>
          <w:rFonts w:ascii="仿宋_GB2312" w:eastAsia="仿宋_GB2312" w:hAnsi="FangSong" w:hint="eastAsia"/>
          <w:sz w:val="32"/>
          <w:szCs w:val="32"/>
        </w:rPr>
        <w:t>度。</w:t>
      </w:r>
    </w:p>
    <w:p w:rsidR="00DC0C1A" w:rsidRPr="007B12A8"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食盐</w:t>
      </w:r>
      <w:r w:rsidRPr="007B12A8">
        <w:rPr>
          <w:rFonts w:ascii="仿宋_GB2312" w:eastAsia="仿宋_GB2312" w:hAnsi="FangSong" w:hint="eastAsia"/>
          <w:sz w:val="32"/>
          <w:szCs w:val="32"/>
        </w:rPr>
        <w:t>定点批发</w:t>
      </w:r>
      <w:r>
        <w:rPr>
          <w:rFonts w:ascii="仿宋_GB2312" w:eastAsia="仿宋_GB2312" w:hAnsi="FangSong" w:hint="eastAsia"/>
          <w:sz w:val="32"/>
          <w:szCs w:val="32"/>
        </w:rPr>
        <w:t>企业应当具备下列条件：</w:t>
      </w:r>
    </w:p>
    <w:p w:rsidR="00DC0C1A" w:rsidRPr="007B12A8"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（一）</w:t>
      </w:r>
      <w:r>
        <w:rPr>
          <w:rFonts w:ascii="仿宋_GB2312" w:eastAsia="仿宋_GB2312" w:hAnsi="FangSong" w:hint="eastAsia"/>
          <w:sz w:val="32"/>
          <w:szCs w:val="32"/>
        </w:rPr>
        <w:t>属于</w:t>
      </w:r>
      <w:r w:rsidRPr="007B12A8">
        <w:rPr>
          <w:rFonts w:ascii="仿宋_GB2312" w:eastAsia="仿宋_GB2312" w:hAnsi="FangSong" w:hint="eastAsia"/>
          <w:sz w:val="32"/>
          <w:szCs w:val="32"/>
        </w:rPr>
        <w:t>境内法人</w:t>
      </w:r>
      <w:r>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sidRPr="007B12A8">
        <w:rPr>
          <w:rFonts w:ascii="仿宋_GB2312" w:eastAsia="仿宋_GB2312" w:hAnsi="FangSong" w:hint="eastAsia"/>
          <w:sz w:val="32"/>
          <w:szCs w:val="32"/>
        </w:rPr>
        <w:t>（</w:t>
      </w:r>
      <w:r>
        <w:rPr>
          <w:rFonts w:ascii="仿宋_GB2312" w:eastAsia="仿宋_GB2312" w:hAnsi="FangSong" w:hint="eastAsia"/>
          <w:sz w:val="32"/>
          <w:szCs w:val="32"/>
        </w:rPr>
        <w:t>二</w:t>
      </w:r>
      <w:r w:rsidRPr="007B12A8">
        <w:rPr>
          <w:rFonts w:ascii="仿宋_GB2312" w:eastAsia="仿宋_GB2312" w:hAnsi="FangSong" w:hint="eastAsia"/>
          <w:sz w:val="32"/>
          <w:szCs w:val="32"/>
        </w:rPr>
        <w:t>）</w:t>
      </w:r>
      <w:r>
        <w:rPr>
          <w:rFonts w:ascii="仿宋_GB2312" w:eastAsia="仿宋_GB2312" w:hAnsi="FangSong" w:hint="eastAsia"/>
          <w:sz w:val="32"/>
          <w:szCs w:val="32"/>
        </w:rPr>
        <w:t>具有符合国家要求的食盐批发</w:t>
      </w:r>
      <w:r w:rsidRPr="007B12A8">
        <w:rPr>
          <w:rFonts w:ascii="仿宋_GB2312" w:eastAsia="仿宋_GB2312" w:hAnsi="FangSong" w:hint="eastAsia"/>
          <w:sz w:val="32"/>
          <w:szCs w:val="32"/>
        </w:rPr>
        <w:t>能力</w:t>
      </w:r>
      <w:r>
        <w:rPr>
          <w:rFonts w:ascii="仿宋_GB2312" w:eastAsia="仿宋_GB2312" w:hAnsi="FangSong" w:hint="eastAsia"/>
          <w:sz w:val="32"/>
          <w:szCs w:val="32"/>
        </w:rPr>
        <w:t>，能够持续开展正常的批发经营活动；</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（三）符合国家要求的技术和设施设备条件、配送条件、质量、储备措施、信用等级；</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lastRenderedPageBreak/>
        <w:t>（四）取得由市场监管部门核发的食品经营许可。</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（五）法律法规规定的其他条件。</w:t>
      </w:r>
    </w:p>
    <w:p w:rsidR="00DC0C1A" w:rsidRPr="0071046A"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71046A">
        <w:rPr>
          <w:rFonts w:ascii="仿宋_GB2312" w:eastAsia="仿宋_GB2312" w:hAnsi="FangSong" w:hint="eastAsia"/>
          <w:sz w:val="32"/>
          <w:szCs w:val="32"/>
        </w:rPr>
        <w:t>（</w:t>
      </w:r>
      <w:r>
        <w:rPr>
          <w:rFonts w:ascii="仿宋_GB2312" w:eastAsia="仿宋_GB2312" w:hAnsi="FangSong" w:hint="eastAsia"/>
          <w:sz w:val="32"/>
          <w:szCs w:val="32"/>
        </w:rPr>
        <w:t>食盐定点生产、批发</w:t>
      </w:r>
      <w:r w:rsidRPr="0071046A">
        <w:rPr>
          <w:rFonts w:ascii="仿宋_GB2312" w:eastAsia="仿宋_GB2312" w:hAnsi="FangSong" w:hint="eastAsia"/>
          <w:sz w:val="32"/>
          <w:szCs w:val="32"/>
        </w:rPr>
        <w:t>许可申请）</w:t>
      </w:r>
    </w:p>
    <w:p w:rsidR="00DC0C1A" w:rsidRPr="00764797" w:rsidRDefault="00DC0C1A" w:rsidP="00DC0C1A">
      <w:pPr>
        <w:pStyle w:val="a8"/>
        <w:snapToGrid w:val="0"/>
        <w:spacing w:before="0" w:beforeAutospacing="0" w:after="0" w:afterAutospacing="0" w:line="560" w:lineRule="exact"/>
        <w:ind w:firstLine="640"/>
        <w:jc w:val="both"/>
        <w:rPr>
          <w:sz w:val="32"/>
          <w:szCs w:val="32"/>
        </w:rPr>
      </w:pPr>
      <w:r>
        <w:rPr>
          <w:rFonts w:hint="eastAsia"/>
          <w:sz w:val="32"/>
          <w:szCs w:val="32"/>
        </w:rPr>
        <w:t>企业申请生产食盐或者批发食盐许可的，应当向市经济信息化委提交申请和相关材料。</w:t>
      </w:r>
      <w:r w:rsidRPr="00796ED4">
        <w:rPr>
          <w:rFonts w:ascii="仿宋_GB2312" w:hAnsiTheme="minorEastAsia" w:hint="eastAsia"/>
          <w:color w:val="000000" w:themeColor="text1"/>
          <w:sz w:val="32"/>
          <w:szCs w:val="32"/>
        </w:rPr>
        <w:t>申请材料不齐全或者不符合规定的，</w:t>
      </w:r>
      <w:r>
        <w:rPr>
          <w:rFonts w:hint="eastAsia"/>
          <w:sz w:val="32"/>
          <w:szCs w:val="32"/>
        </w:rPr>
        <w:t>市经济信息化部门</w:t>
      </w:r>
      <w:r w:rsidRPr="00796ED4">
        <w:rPr>
          <w:rFonts w:ascii="仿宋_GB2312" w:hAnsiTheme="minorEastAsia" w:hint="eastAsia"/>
          <w:color w:val="000000" w:themeColor="text1"/>
          <w:sz w:val="32"/>
          <w:szCs w:val="32"/>
        </w:rPr>
        <w:t>应当当场或者</w:t>
      </w:r>
      <w:r w:rsidRPr="00796ED4">
        <w:rPr>
          <w:rFonts w:ascii="仿宋_GB2312" w:hAnsiTheme="minorEastAsia" w:hint="eastAsia"/>
          <w:color w:val="000000" w:themeColor="text1"/>
          <w:sz w:val="32"/>
          <w:szCs w:val="32"/>
        </w:rPr>
        <w:t>5</w:t>
      </w:r>
      <w:r w:rsidRPr="00796ED4">
        <w:rPr>
          <w:rFonts w:ascii="仿宋_GB2312" w:hAnsiTheme="minorEastAsia" w:hint="eastAsia"/>
          <w:color w:val="000000" w:themeColor="text1"/>
          <w:sz w:val="32"/>
          <w:szCs w:val="32"/>
        </w:rPr>
        <w:t>个工作日内一次书面告知申请人所需补正的全部内容</w:t>
      </w:r>
      <w:r>
        <w:rPr>
          <w:rFonts w:ascii="仿宋_GB2312" w:hAnsiTheme="minorEastAsia" w:hint="eastAsia"/>
          <w:color w:val="000000" w:themeColor="text1"/>
          <w:sz w:val="32"/>
          <w:szCs w:val="32"/>
        </w:rPr>
        <w:t>；</w:t>
      </w:r>
      <w:r w:rsidRPr="00796ED4">
        <w:rPr>
          <w:rFonts w:ascii="仿宋_GB2312" w:hAnsiTheme="minorEastAsia" w:hint="eastAsia"/>
          <w:color w:val="000000" w:themeColor="text1"/>
          <w:sz w:val="32"/>
          <w:szCs w:val="32"/>
        </w:rPr>
        <w:t>逾期不告知的，自收到申请材料之日起即为受理。</w:t>
      </w:r>
    </w:p>
    <w:p w:rsidR="00DC0C1A" w:rsidRDefault="00DC0C1A" w:rsidP="00DC0C1A">
      <w:pPr>
        <w:pStyle w:val="a8"/>
        <w:snapToGrid w:val="0"/>
        <w:spacing w:before="0" w:beforeAutospacing="0" w:after="0" w:afterAutospacing="0" w:line="560" w:lineRule="exact"/>
        <w:ind w:firstLine="640"/>
        <w:jc w:val="both"/>
        <w:rPr>
          <w:sz w:val="32"/>
          <w:szCs w:val="32"/>
        </w:rPr>
      </w:pPr>
      <w:r>
        <w:rPr>
          <w:rFonts w:hint="eastAsia"/>
          <w:sz w:val="32"/>
          <w:szCs w:val="32"/>
        </w:rPr>
        <w:t>市经济信息化委受理申请后，应当组织专家组对申请企业的材料和生产经营现场进行审核，并由专家组</w:t>
      </w:r>
      <w:r>
        <w:rPr>
          <w:sz w:val="32"/>
          <w:szCs w:val="32"/>
        </w:rPr>
        <w:t>形成审核</w:t>
      </w:r>
      <w:r>
        <w:rPr>
          <w:rFonts w:hint="eastAsia"/>
          <w:sz w:val="32"/>
          <w:szCs w:val="32"/>
        </w:rPr>
        <w:t>意见</w:t>
      </w:r>
      <w:r>
        <w:rPr>
          <w:sz w:val="32"/>
          <w:szCs w:val="32"/>
        </w:rPr>
        <w:t>。与</w:t>
      </w:r>
      <w:r>
        <w:rPr>
          <w:rFonts w:hint="eastAsia"/>
          <w:sz w:val="32"/>
          <w:szCs w:val="32"/>
        </w:rPr>
        <w:t>申请企业</w:t>
      </w:r>
      <w:r>
        <w:rPr>
          <w:sz w:val="32"/>
          <w:szCs w:val="32"/>
        </w:rPr>
        <w:t>存在利益关系</w:t>
      </w:r>
      <w:r>
        <w:rPr>
          <w:rFonts w:hint="eastAsia"/>
          <w:sz w:val="32"/>
          <w:szCs w:val="32"/>
        </w:rPr>
        <w:t>的，不得参加审核专家组</w:t>
      </w:r>
      <w:r>
        <w:rPr>
          <w:sz w:val="32"/>
          <w:szCs w:val="32"/>
        </w:rPr>
        <w:t>。</w:t>
      </w:r>
    </w:p>
    <w:p w:rsidR="00DC0C1A" w:rsidRDefault="00DC0C1A" w:rsidP="00DC0C1A">
      <w:pPr>
        <w:pStyle w:val="a8"/>
        <w:snapToGrid w:val="0"/>
        <w:spacing w:before="0" w:beforeAutospacing="0" w:after="0" w:afterAutospacing="0" w:line="560" w:lineRule="exact"/>
        <w:ind w:firstLine="640"/>
        <w:jc w:val="both"/>
        <w:rPr>
          <w:rFonts w:ascii="仿宋_GB2312" w:hAnsi="FangSong"/>
          <w:sz w:val="32"/>
          <w:szCs w:val="32"/>
        </w:rPr>
      </w:pPr>
      <w:r>
        <w:rPr>
          <w:rFonts w:hint="eastAsia"/>
          <w:sz w:val="32"/>
          <w:szCs w:val="32"/>
        </w:rPr>
        <w:t>市经济信息化委按照审核专家组意见，</w:t>
      </w:r>
      <w:r>
        <w:rPr>
          <w:sz w:val="32"/>
          <w:szCs w:val="32"/>
        </w:rPr>
        <w:t>在受理之日起20个工作日内作出</w:t>
      </w:r>
      <w:r>
        <w:rPr>
          <w:rFonts w:hint="eastAsia"/>
          <w:sz w:val="32"/>
          <w:szCs w:val="32"/>
        </w:rPr>
        <w:t>审批</w:t>
      </w:r>
      <w:r>
        <w:rPr>
          <w:sz w:val="32"/>
          <w:szCs w:val="32"/>
        </w:rPr>
        <w:t>决定。</w:t>
      </w:r>
      <w:r>
        <w:rPr>
          <w:rFonts w:ascii="仿宋_GB2312" w:hAnsi="FangSong" w:hint="eastAsia"/>
          <w:sz w:val="32"/>
          <w:szCs w:val="32"/>
        </w:rPr>
        <w:t>符合条件的，</w:t>
      </w:r>
      <w:r w:rsidRPr="00893562">
        <w:rPr>
          <w:rFonts w:ascii="仿宋_GB2312" w:hAnsi="FangSong" w:hint="eastAsia"/>
          <w:sz w:val="32"/>
          <w:szCs w:val="32"/>
        </w:rPr>
        <w:t>颁发食盐定点生产企业证书</w:t>
      </w:r>
      <w:r>
        <w:rPr>
          <w:rFonts w:ascii="仿宋_GB2312" w:hAnsi="FangSong" w:hint="eastAsia"/>
          <w:sz w:val="32"/>
          <w:szCs w:val="32"/>
        </w:rPr>
        <w:t>或者食盐定点批发企业证书</w:t>
      </w:r>
      <w:r w:rsidRPr="00893562">
        <w:rPr>
          <w:rFonts w:ascii="仿宋_GB2312" w:hAnsi="FangSong" w:hint="eastAsia"/>
          <w:sz w:val="32"/>
          <w:szCs w:val="32"/>
        </w:rPr>
        <w:t>，及时向社会公布</w:t>
      </w:r>
      <w:r>
        <w:rPr>
          <w:rFonts w:ascii="仿宋_GB2312" w:hAnsi="FangSong" w:hint="eastAsia"/>
          <w:sz w:val="32"/>
          <w:szCs w:val="32"/>
        </w:rPr>
        <w:t>相关</w:t>
      </w:r>
      <w:r w:rsidRPr="00893562">
        <w:rPr>
          <w:rFonts w:ascii="仿宋_GB2312" w:hAnsi="FangSong" w:hint="eastAsia"/>
          <w:sz w:val="32"/>
          <w:szCs w:val="32"/>
        </w:rPr>
        <w:t>企业名单，并报国务院盐业主管部门备案。</w:t>
      </w:r>
    </w:p>
    <w:p w:rsidR="00DC0C1A" w:rsidRPr="001404FD"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1404FD">
        <w:rPr>
          <w:rFonts w:ascii="仿宋_GB2312" w:eastAsia="仿宋_GB2312" w:hAnsi="FangSong" w:hint="eastAsia"/>
          <w:sz w:val="32"/>
          <w:szCs w:val="32"/>
        </w:rPr>
        <w:t>（</w:t>
      </w:r>
      <w:r>
        <w:rPr>
          <w:rFonts w:ascii="仿宋_GB2312" w:eastAsia="仿宋_GB2312" w:hAnsi="FangSong" w:hint="eastAsia"/>
          <w:sz w:val="32"/>
          <w:szCs w:val="32"/>
        </w:rPr>
        <w:t>许可的</w:t>
      </w:r>
      <w:r w:rsidRPr="001404FD">
        <w:rPr>
          <w:rFonts w:ascii="仿宋_GB2312" w:eastAsia="仿宋_GB2312" w:hAnsi="FangSong" w:hint="eastAsia"/>
          <w:sz w:val="32"/>
          <w:szCs w:val="32"/>
        </w:rPr>
        <w:t>变更</w:t>
      </w:r>
      <w:r>
        <w:rPr>
          <w:rFonts w:ascii="仿宋_GB2312" w:eastAsia="仿宋_GB2312" w:hAnsi="FangSong" w:hint="eastAsia"/>
          <w:sz w:val="32"/>
          <w:szCs w:val="32"/>
        </w:rPr>
        <w:t>、注销</w:t>
      </w:r>
      <w:r w:rsidRPr="001404FD">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sidRPr="001364AB">
        <w:rPr>
          <w:rFonts w:ascii="仿宋_GB2312" w:eastAsia="仿宋_GB2312" w:hAnsi="FangSong" w:hint="eastAsia"/>
          <w:kern w:val="0"/>
          <w:sz w:val="32"/>
          <w:szCs w:val="32"/>
        </w:rPr>
        <w:t>食盐定点生产企业和定点批发企业的名称、地址、法定代表人</w:t>
      </w:r>
      <w:r>
        <w:rPr>
          <w:rFonts w:ascii="仿宋_GB2312" w:eastAsia="仿宋_GB2312" w:hAnsi="FangSong" w:hint="eastAsia"/>
          <w:kern w:val="0"/>
          <w:sz w:val="32"/>
          <w:szCs w:val="32"/>
        </w:rPr>
        <w:t>等事项</w:t>
      </w:r>
      <w:r w:rsidRPr="001364AB">
        <w:rPr>
          <w:rFonts w:ascii="仿宋_GB2312" w:eastAsia="仿宋_GB2312" w:hAnsi="FangSong" w:hint="eastAsia"/>
          <w:kern w:val="0"/>
          <w:sz w:val="32"/>
          <w:szCs w:val="32"/>
        </w:rPr>
        <w:t>发生变化的，</w:t>
      </w:r>
      <w:r>
        <w:rPr>
          <w:rFonts w:ascii="仿宋_GB2312" w:eastAsia="仿宋_GB2312" w:hAnsiTheme="minorEastAsia" w:hint="eastAsia"/>
          <w:color w:val="000000" w:themeColor="text1"/>
          <w:sz w:val="32"/>
          <w:szCs w:val="32"/>
        </w:rPr>
        <w:t>应当在完成公司或者企业变更登记的3</w:t>
      </w:r>
      <w:r>
        <w:rPr>
          <w:rFonts w:ascii="仿宋_GB2312" w:eastAsia="仿宋_GB2312" w:hAnsiTheme="minorEastAsia"/>
          <w:color w:val="000000" w:themeColor="text1"/>
          <w:sz w:val="32"/>
          <w:szCs w:val="32"/>
        </w:rPr>
        <w:t>0</w:t>
      </w:r>
      <w:r>
        <w:rPr>
          <w:rFonts w:ascii="仿宋_GB2312" w:eastAsia="仿宋_GB2312" w:hAnsiTheme="minorEastAsia" w:hint="eastAsia"/>
          <w:color w:val="000000" w:themeColor="text1"/>
          <w:sz w:val="32"/>
          <w:szCs w:val="32"/>
        </w:rPr>
        <w:t>日内，</w:t>
      </w:r>
      <w:r w:rsidRPr="001364AB">
        <w:rPr>
          <w:rFonts w:ascii="仿宋_GB2312" w:eastAsia="仿宋_GB2312" w:hAnsi="FangSong" w:hint="eastAsia"/>
          <w:kern w:val="0"/>
          <w:sz w:val="32"/>
          <w:szCs w:val="32"/>
        </w:rPr>
        <w:t>向市经济信息化委</w:t>
      </w:r>
      <w:r>
        <w:rPr>
          <w:rFonts w:ascii="仿宋_GB2312" w:eastAsia="仿宋_GB2312" w:hAnsiTheme="minorEastAsia" w:hint="eastAsia"/>
          <w:color w:val="000000" w:themeColor="text1"/>
          <w:sz w:val="32"/>
          <w:szCs w:val="32"/>
        </w:rPr>
        <w:t>提出变更申请，并提交相关材料。</w:t>
      </w:r>
    </w:p>
    <w:p w:rsidR="00DC0C1A" w:rsidRPr="008F1616" w:rsidRDefault="00DC0C1A" w:rsidP="00DC0C1A">
      <w:pPr>
        <w:snapToGrid w:val="0"/>
        <w:spacing w:line="560" w:lineRule="exact"/>
        <w:ind w:firstLineChars="200" w:firstLine="640"/>
        <w:rPr>
          <w:rFonts w:ascii="仿宋_GB2312" w:eastAsia="仿宋_GB2312" w:hAnsi="FangSong"/>
          <w:kern w:val="0"/>
          <w:sz w:val="32"/>
          <w:szCs w:val="32"/>
        </w:rPr>
      </w:pPr>
      <w:r w:rsidRPr="001364AB">
        <w:rPr>
          <w:rFonts w:ascii="仿宋_GB2312" w:eastAsia="仿宋_GB2312" w:hAnsi="FangSong" w:hint="eastAsia"/>
          <w:kern w:val="0"/>
          <w:sz w:val="32"/>
          <w:szCs w:val="32"/>
        </w:rPr>
        <w:t>食盐定点生产企业和定点批发企业</w:t>
      </w:r>
      <w:r>
        <w:rPr>
          <w:rFonts w:ascii="仿宋_GB2312" w:eastAsia="仿宋_GB2312" w:hAnsi="FangSong" w:hint="eastAsia"/>
          <w:kern w:val="0"/>
          <w:sz w:val="32"/>
          <w:szCs w:val="32"/>
        </w:rPr>
        <w:t>终止食盐生产、批发的，应当及时向</w:t>
      </w:r>
      <w:r w:rsidRPr="001364AB">
        <w:rPr>
          <w:rFonts w:ascii="仿宋_GB2312" w:eastAsia="仿宋_GB2312" w:hAnsi="FangSong" w:hint="eastAsia"/>
          <w:kern w:val="0"/>
          <w:sz w:val="32"/>
          <w:szCs w:val="32"/>
        </w:rPr>
        <w:t>市经济信息化委</w:t>
      </w:r>
      <w:r>
        <w:rPr>
          <w:rFonts w:ascii="仿宋_GB2312" w:eastAsia="仿宋_GB2312" w:hAnsiTheme="minorEastAsia" w:hint="eastAsia"/>
          <w:color w:val="000000" w:themeColor="text1"/>
          <w:sz w:val="32"/>
          <w:szCs w:val="32"/>
        </w:rPr>
        <w:t>提出注销申请，并提交相关材料。</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变更、注销许可</w:t>
      </w:r>
      <w:r w:rsidRPr="005444D1">
        <w:rPr>
          <w:rFonts w:ascii="仿宋_GB2312" w:eastAsia="仿宋_GB2312" w:hAnsi="微软雅黑" w:cs="微软雅黑" w:hint="eastAsia"/>
          <w:sz w:val="32"/>
          <w:szCs w:val="32"/>
        </w:rPr>
        <w:t>完成后，市经济信息化</w:t>
      </w:r>
      <w:r>
        <w:rPr>
          <w:rFonts w:ascii="仿宋_GB2312" w:eastAsia="仿宋_GB2312" w:hAnsi="微软雅黑" w:cs="微软雅黑" w:hint="eastAsia"/>
          <w:sz w:val="32"/>
          <w:szCs w:val="32"/>
        </w:rPr>
        <w:t>委应当</w:t>
      </w:r>
      <w:r w:rsidRPr="005444D1">
        <w:rPr>
          <w:rFonts w:ascii="仿宋_GB2312" w:eastAsia="仿宋_GB2312" w:hAnsi="微软雅黑" w:cs="微软雅黑" w:hint="eastAsia"/>
          <w:sz w:val="32"/>
          <w:szCs w:val="32"/>
        </w:rPr>
        <w:t>将食盐定</w:t>
      </w:r>
      <w:r w:rsidRPr="005444D1">
        <w:rPr>
          <w:rFonts w:ascii="仿宋_GB2312" w:eastAsia="仿宋_GB2312" w:hAnsi="微软雅黑" w:cs="微软雅黑" w:hint="eastAsia"/>
          <w:sz w:val="32"/>
          <w:szCs w:val="32"/>
        </w:rPr>
        <w:lastRenderedPageBreak/>
        <w:t>点生产企业或食盐定点批发企业证书载明信息变更</w:t>
      </w:r>
      <w:r>
        <w:rPr>
          <w:rFonts w:ascii="仿宋_GB2312" w:eastAsia="仿宋_GB2312" w:hAnsi="微软雅黑" w:cs="微软雅黑" w:hint="eastAsia"/>
          <w:sz w:val="32"/>
          <w:szCs w:val="32"/>
        </w:rPr>
        <w:t>、</w:t>
      </w:r>
      <w:r w:rsidRPr="005444D1">
        <w:rPr>
          <w:rFonts w:ascii="仿宋_GB2312" w:eastAsia="仿宋_GB2312" w:hAnsi="微软雅黑" w:cs="微软雅黑" w:hint="eastAsia"/>
          <w:sz w:val="32"/>
          <w:szCs w:val="32"/>
        </w:rPr>
        <w:t>注销情况向社会公布，并报工业和信息化部备案。</w:t>
      </w:r>
    </w:p>
    <w:p w:rsidR="00DC0C1A" w:rsidRPr="00C0288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C0288B">
        <w:rPr>
          <w:rFonts w:ascii="仿宋_GB2312" w:eastAsia="仿宋_GB2312" w:hAnsi="FangSong" w:hint="eastAsia"/>
          <w:sz w:val="32"/>
          <w:szCs w:val="32"/>
        </w:rPr>
        <w:t>（</w:t>
      </w:r>
      <w:r>
        <w:rPr>
          <w:rFonts w:ascii="仿宋_GB2312" w:eastAsia="仿宋_GB2312" w:hAnsi="FangSong" w:hint="eastAsia"/>
          <w:sz w:val="32"/>
          <w:szCs w:val="32"/>
        </w:rPr>
        <w:t>食盐</w:t>
      </w:r>
      <w:r w:rsidRPr="00C0288B">
        <w:rPr>
          <w:rFonts w:ascii="仿宋_GB2312" w:eastAsia="仿宋_GB2312" w:hAnsi="FangSong" w:hint="eastAsia"/>
          <w:sz w:val="32"/>
          <w:szCs w:val="32"/>
        </w:rPr>
        <w:t>生产</w:t>
      </w:r>
      <w:r>
        <w:rPr>
          <w:rFonts w:ascii="仿宋_GB2312" w:eastAsia="仿宋_GB2312" w:hAnsi="FangSong" w:hint="eastAsia"/>
          <w:sz w:val="32"/>
          <w:szCs w:val="32"/>
        </w:rPr>
        <w:t>加工</w:t>
      </w:r>
      <w:r w:rsidRPr="00C0288B">
        <w:rPr>
          <w:rFonts w:ascii="仿宋_GB2312" w:eastAsia="仿宋_GB2312" w:hAnsi="FangSong" w:hint="eastAsia"/>
          <w:sz w:val="32"/>
          <w:szCs w:val="32"/>
        </w:rPr>
        <w:t>）</w:t>
      </w:r>
    </w:p>
    <w:p w:rsidR="00DC0C1A" w:rsidRPr="004A1CF8"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sidRPr="005444D1">
        <w:rPr>
          <w:rFonts w:ascii="仿宋_GB2312" w:eastAsia="仿宋_GB2312" w:hAnsi="微软雅黑" w:cs="微软雅黑" w:hint="eastAsia"/>
          <w:color w:val="000000" w:themeColor="text1"/>
          <w:sz w:val="32"/>
          <w:szCs w:val="32"/>
        </w:rPr>
        <w:t>食盐</w:t>
      </w:r>
      <w:r>
        <w:rPr>
          <w:rFonts w:ascii="仿宋_GB2312" w:eastAsia="仿宋_GB2312" w:hAnsi="微软雅黑" w:cs="微软雅黑" w:hint="eastAsia"/>
          <w:color w:val="000000" w:themeColor="text1"/>
          <w:sz w:val="32"/>
          <w:szCs w:val="32"/>
        </w:rPr>
        <w:t>定点</w:t>
      </w:r>
      <w:r w:rsidRPr="005444D1">
        <w:rPr>
          <w:rFonts w:ascii="仿宋_GB2312" w:eastAsia="仿宋_GB2312" w:hAnsi="微软雅黑" w:cs="微软雅黑" w:hint="eastAsia"/>
          <w:color w:val="000000" w:themeColor="text1"/>
          <w:sz w:val="32"/>
          <w:szCs w:val="32"/>
        </w:rPr>
        <w:t>生产企业</w:t>
      </w:r>
      <w:r w:rsidRPr="000615A1">
        <w:rPr>
          <w:rFonts w:ascii="仿宋_GB2312" w:eastAsia="仿宋_GB2312" w:hAnsi="微软雅黑" w:cs="微软雅黑" w:hint="eastAsia"/>
          <w:color w:val="000000" w:themeColor="text1"/>
          <w:sz w:val="32"/>
          <w:szCs w:val="32"/>
        </w:rPr>
        <w:t>应当保证其生产的食盐符合法律、法规、规章和食品安全标准的规定</w:t>
      </w:r>
      <w:r>
        <w:rPr>
          <w:rFonts w:ascii="仿宋_GB2312" w:eastAsia="仿宋_GB2312" w:hAnsi="微软雅黑" w:cs="微软雅黑" w:hint="eastAsia"/>
          <w:color w:val="000000" w:themeColor="text1"/>
          <w:sz w:val="32"/>
          <w:szCs w:val="32"/>
        </w:rPr>
        <w:t>。</w:t>
      </w:r>
    </w:p>
    <w:p w:rsidR="00DC0C1A" w:rsidRPr="005444D1"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rPr>
        <w:t>禁止食盐定点生产企业从事下列行为：</w:t>
      </w:r>
    </w:p>
    <w:p w:rsidR="00DC0C1A" w:rsidRPr="006E13AF"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（一）</w:t>
      </w:r>
      <w:r w:rsidRPr="006E13AF">
        <w:rPr>
          <w:rFonts w:ascii="仿宋_GB2312" w:eastAsia="仿宋_GB2312" w:hAnsi="微软雅黑" w:cs="微软雅黑" w:hint="eastAsia"/>
          <w:sz w:val="32"/>
          <w:szCs w:val="32"/>
        </w:rPr>
        <w:t>委托非食盐定点生产企业生产加工食盐；</w:t>
      </w:r>
    </w:p>
    <w:p w:rsidR="00DC0C1A" w:rsidRPr="006E13AF"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（二）接受</w:t>
      </w:r>
      <w:r w:rsidRPr="006E13AF">
        <w:rPr>
          <w:rFonts w:ascii="仿宋_GB2312" w:eastAsia="仿宋_GB2312" w:hAnsi="微软雅黑" w:cs="微软雅黑" w:hint="eastAsia"/>
          <w:sz w:val="32"/>
          <w:szCs w:val="32"/>
        </w:rPr>
        <w:t>非食盐定点生产企业</w:t>
      </w:r>
      <w:r>
        <w:rPr>
          <w:rFonts w:ascii="仿宋_GB2312" w:eastAsia="仿宋_GB2312" w:hAnsi="微软雅黑" w:cs="微软雅黑" w:hint="eastAsia"/>
          <w:sz w:val="32"/>
          <w:szCs w:val="32"/>
        </w:rPr>
        <w:t>的委托</w:t>
      </w:r>
      <w:r w:rsidRPr="006E13AF">
        <w:rPr>
          <w:rFonts w:ascii="仿宋_GB2312" w:eastAsia="仿宋_GB2312" w:hAnsi="微软雅黑" w:cs="微软雅黑" w:hint="eastAsia"/>
          <w:sz w:val="32"/>
          <w:szCs w:val="32"/>
        </w:rPr>
        <w:t>生产加工食盐；</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（三）</w:t>
      </w:r>
      <w:r w:rsidRPr="006E13AF">
        <w:rPr>
          <w:rFonts w:ascii="仿宋_GB2312" w:eastAsia="仿宋_GB2312" w:hAnsi="微软雅黑" w:cs="微软雅黑" w:hint="eastAsia"/>
          <w:sz w:val="32"/>
          <w:szCs w:val="32"/>
        </w:rPr>
        <w:t>在食盐定点生产企业证书载明</w:t>
      </w:r>
      <w:r>
        <w:rPr>
          <w:rFonts w:ascii="仿宋_GB2312" w:eastAsia="仿宋_GB2312" w:hAnsi="微软雅黑" w:cs="微软雅黑" w:hint="eastAsia"/>
          <w:sz w:val="32"/>
          <w:szCs w:val="32"/>
        </w:rPr>
        <w:t>的</w:t>
      </w:r>
      <w:r w:rsidRPr="006E13AF">
        <w:rPr>
          <w:rFonts w:ascii="仿宋_GB2312" w:eastAsia="仿宋_GB2312" w:hAnsi="微软雅黑" w:cs="微软雅黑" w:hint="eastAsia"/>
          <w:sz w:val="32"/>
          <w:szCs w:val="32"/>
        </w:rPr>
        <w:t>生产地址之外</w:t>
      </w:r>
      <w:r>
        <w:rPr>
          <w:rFonts w:ascii="仿宋_GB2312" w:eastAsia="仿宋_GB2312" w:hAnsi="微软雅黑" w:cs="微软雅黑" w:hint="eastAsia"/>
          <w:sz w:val="32"/>
          <w:szCs w:val="32"/>
        </w:rPr>
        <w:t>，</w:t>
      </w:r>
      <w:r w:rsidRPr="006E13AF">
        <w:rPr>
          <w:rFonts w:ascii="仿宋_GB2312" w:eastAsia="仿宋_GB2312" w:hAnsi="微软雅黑" w:cs="微软雅黑" w:hint="eastAsia"/>
          <w:sz w:val="32"/>
          <w:szCs w:val="32"/>
        </w:rPr>
        <w:t>生产加工食盐</w:t>
      </w:r>
      <w:r>
        <w:rPr>
          <w:rFonts w:ascii="仿宋_GB2312" w:eastAsia="仿宋_GB2312" w:hAnsi="微软雅黑" w:cs="微软雅黑"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（四）法律、法规、规章禁止的其他行为</w:t>
      </w:r>
      <w:r w:rsidRPr="006E13AF">
        <w:rPr>
          <w:rFonts w:ascii="仿宋_GB2312" w:eastAsia="仿宋_GB2312" w:hAnsi="微软雅黑" w:cs="微软雅黑" w:hint="eastAsia"/>
          <w:sz w:val="32"/>
          <w:szCs w:val="32"/>
        </w:rPr>
        <w:t>。</w:t>
      </w:r>
    </w:p>
    <w:p w:rsidR="00DC0C1A" w:rsidRPr="0068465D"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68465D">
        <w:rPr>
          <w:rFonts w:ascii="仿宋_GB2312" w:eastAsia="仿宋_GB2312" w:hAnsi="FangSong" w:hint="eastAsia"/>
          <w:sz w:val="32"/>
          <w:szCs w:val="32"/>
        </w:rPr>
        <w:t>（</w:t>
      </w:r>
      <w:r>
        <w:rPr>
          <w:rFonts w:ascii="仿宋_GB2312" w:eastAsia="仿宋_GB2312" w:hAnsi="FangSong" w:hint="eastAsia"/>
          <w:sz w:val="32"/>
          <w:szCs w:val="32"/>
        </w:rPr>
        <w:t>食盐包装与标识</w:t>
      </w:r>
      <w:r w:rsidRPr="0068465D">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sidRPr="00FE2D00">
        <w:rPr>
          <w:rFonts w:ascii="仿宋_GB2312" w:eastAsia="仿宋_GB2312" w:hAnsi="微软雅黑" w:cs="微软雅黑" w:hint="eastAsia"/>
          <w:sz w:val="32"/>
          <w:szCs w:val="32"/>
        </w:rPr>
        <w:t>食盐定点生产企业应当生产小包装食盐。</w:t>
      </w:r>
    </w:p>
    <w:p w:rsidR="00DC0C1A" w:rsidRPr="00FE2D00"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禁止食盐零售单位销售散装食盐，禁止餐饮服务提供者采购、储</w:t>
      </w:r>
      <w:r w:rsidRPr="00D9649F">
        <w:rPr>
          <w:rFonts w:ascii="仿宋_GB2312" w:eastAsia="仿宋_GB2312" w:hAnsi="微软雅黑" w:cs="微软雅黑" w:hint="eastAsia"/>
          <w:sz w:val="32"/>
          <w:szCs w:val="32"/>
        </w:rPr>
        <w:t>存、使用散装食盐。</w:t>
      </w:r>
    </w:p>
    <w:p w:rsidR="00DC0C1A" w:rsidRDefault="00DC0C1A" w:rsidP="00DC0C1A">
      <w:pPr>
        <w:snapToGrid w:val="0"/>
        <w:spacing w:line="560" w:lineRule="exact"/>
        <w:ind w:firstLineChars="200" w:firstLine="640"/>
        <w:rPr>
          <w:rFonts w:ascii="仿宋_GB2312" w:eastAsia="仿宋_GB2312" w:hAnsi="Malgun Gothic Semilight" w:cs="Malgun Gothic Semilight"/>
          <w:color w:val="000000" w:themeColor="text1"/>
          <w:sz w:val="32"/>
          <w:szCs w:val="32"/>
        </w:rPr>
      </w:pPr>
      <w:r w:rsidRPr="004A1CF8">
        <w:rPr>
          <w:rFonts w:ascii="仿宋_GB2312" w:eastAsia="仿宋_GB2312" w:hAnsi="微软雅黑" w:cs="微软雅黑" w:hint="eastAsia"/>
          <w:color w:val="000000" w:themeColor="text1"/>
          <w:sz w:val="32"/>
          <w:szCs w:val="32"/>
        </w:rPr>
        <w:t>食盐包装上</w:t>
      </w:r>
      <w:r>
        <w:rPr>
          <w:rFonts w:ascii="仿宋_GB2312" w:eastAsia="仿宋_GB2312" w:hAnsi="微软雅黑" w:cs="微软雅黑" w:hint="eastAsia"/>
          <w:color w:val="000000" w:themeColor="text1"/>
          <w:sz w:val="32"/>
          <w:szCs w:val="32"/>
        </w:rPr>
        <w:t>的标识符合国家规定</w:t>
      </w:r>
      <w:bookmarkStart w:id="1" w:name="tiao_9_kuan_2"/>
      <w:bookmarkEnd w:id="1"/>
      <w:r>
        <w:rPr>
          <w:rFonts w:ascii="仿宋_GB2312" w:eastAsia="仿宋_GB2312" w:hAnsi="微软雅黑" w:cs="微软雅黑" w:hint="eastAsia"/>
          <w:color w:val="000000" w:themeColor="text1"/>
          <w:sz w:val="32"/>
          <w:szCs w:val="32"/>
        </w:rPr>
        <w:t>。</w:t>
      </w:r>
      <w:r w:rsidRPr="004A1CF8">
        <w:rPr>
          <w:rFonts w:ascii="仿宋_GB2312" w:eastAsia="仿宋_GB2312" w:hAnsi="微软雅黑" w:cs="微软雅黑" w:hint="eastAsia"/>
          <w:color w:val="000000" w:themeColor="text1"/>
          <w:sz w:val="32"/>
          <w:szCs w:val="32"/>
        </w:rPr>
        <w:t>加碘食盐应当有明显标识并标明碘的含量</w:t>
      </w:r>
      <w:bookmarkStart w:id="2" w:name="tiao_9_kuan_3"/>
      <w:bookmarkEnd w:id="2"/>
      <w:r>
        <w:rPr>
          <w:rFonts w:ascii="仿宋_GB2312" w:eastAsia="仿宋_GB2312" w:hAnsi="微软雅黑" w:cs="微软雅黑" w:hint="eastAsia"/>
          <w:color w:val="000000" w:themeColor="text1"/>
          <w:sz w:val="32"/>
          <w:szCs w:val="32"/>
        </w:rPr>
        <w:t>；</w:t>
      </w:r>
      <w:r w:rsidRPr="004A1CF8">
        <w:rPr>
          <w:rFonts w:ascii="仿宋_GB2312" w:eastAsia="仿宋_GB2312" w:hAnsi="微软雅黑" w:cs="微软雅黑" w:hint="eastAsia"/>
          <w:color w:val="000000" w:themeColor="text1"/>
          <w:sz w:val="32"/>
          <w:szCs w:val="32"/>
        </w:rPr>
        <w:t>未加碘食盐的标签应当在显著位置标注“未加碘”字样</w:t>
      </w:r>
      <w:r w:rsidRPr="00CE2062">
        <w:rPr>
          <w:rFonts w:ascii="仿宋_GB2312" w:eastAsia="仿宋_GB2312" w:hAnsi="微软雅黑" w:cs="微软雅黑" w:hint="eastAsia"/>
          <w:color w:val="000000" w:themeColor="text1"/>
          <w:sz w:val="32"/>
          <w:szCs w:val="32"/>
        </w:rPr>
        <w:t>，</w:t>
      </w:r>
      <w:r>
        <w:rPr>
          <w:rFonts w:ascii="仿宋_GB2312" w:eastAsia="仿宋_GB2312" w:hAnsi="微软雅黑" w:cs="微软雅黑" w:hint="eastAsia"/>
          <w:color w:val="000000" w:themeColor="text1"/>
          <w:sz w:val="32"/>
          <w:szCs w:val="32"/>
        </w:rPr>
        <w:t>并</w:t>
      </w:r>
      <w:r w:rsidRPr="00CE2062">
        <w:rPr>
          <w:rFonts w:ascii="仿宋_GB2312" w:eastAsia="仿宋_GB2312" w:hAnsi="微软雅黑" w:cs="微软雅黑" w:hint="eastAsia"/>
          <w:color w:val="000000" w:themeColor="text1"/>
          <w:sz w:val="32"/>
          <w:szCs w:val="32"/>
        </w:rPr>
        <w:t>标有清晰的适宜人群购买指引</w:t>
      </w:r>
      <w:r w:rsidRPr="00CE2062">
        <w:rPr>
          <w:rFonts w:ascii="仿宋_GB2312" w:eastAsia="仿宋_GB2312" w:hAnsi="Malgun Gothic Semilight" w:cs="Malgun Gothic Semilight" w:hint="eastAsia"/>
          <w:color w:val="000000" w:themeColor="text1"/>
          <w:sz w:val="32"/>
          <w:szCs w:val="32"/>
        </w:rPr>
        <w:t>。</w:t>
      </w:r>
    </w:p>
    <w:p w:rsidR="00DC0C1A" w:rsidRPr="00E155D2" w:rsidRDefault="00DC0C1A" w:rsidP="00DC0C1A">
      <w:pPr>
        <w:snapToGrid w:val="0"/>
        <w:spacing w:line="560" w:lineRule="exact"/>
        <w:ind w:firstLineChars="200" w:firstLine="640"/>
        <w:rPr>
          <w:rFonts w:ascii="仿宋_GB2312" w:eastAsia="仿宋_GB2312" w:hAnsi="微软雅黑" w:cs="微软雅黑"/>
          <w:sz w:val="32"/>
          <w:szCs w:val="32"/>
        </w:rPr>
      </w:pPr>
      <w:r w:rsidRPr="005444D1">
        <w:rPr>
          <w:rFonts w:ascii="仿宋_GB2312" w:eastAsia="仿宋_GB2312" w:hAnsi="微软雅黑" w:cs="微软雅黑" w:hint="eastAsia"/>
          <w:sz w:val="32"/>
          <w:szCs w:val="32"/>
        </w:rPr>
        <w:t>任何企业和个人不得生产</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销售</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运输</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储</w:t>
      </w:r>
      <w:r>
        <w:rPr>
          <w:rFonts w:ascii="仿宋_GB2312" w:eastAsia="仿宋_GB2312" w:hAnsi="微软雅黑" w:cs="微软雅黑" w:hint="eastAsia"/>
          <w:sz w:val="32"/>
          <w:szCs w:val="32"/>
        </w:rPr>
        <w:t>存</w:t>
      </w:r>
      <w:r w:rsidRPr="005444D1">
        <w:rPr>
          <w:rFonts w:ascii="仿宋_GB2312" w:eastAsia="仿宋_GB2312" w:hAnsi="微软雅黑" w:cs="微软雅黑" w:hint="eastAsia"/>
          <w:sz w:val="32"/>
          <w:szCs w:val="32"/>
        </w:rPr>
        <w:t>无标识或</w:t>
      </w:r>
      <w:r>
        <w:rPr>
          <w:rFonts w:ascii="仿宋_GB2312" w:eastAsia="仿宋_GB2312" w:hAnsi="微软雅黑" w:cs="微软雅黑" w:hint="eastAsia"/>
          <w:sz w:val="32"/>
          <w:szCs w:val="32"/>
        </w:rPr>
        <w:t>者</w:t>
      </w:r>
      <w:r w:rsidRPr="005444D1">
        <w:rPr>
          <w:rFonts w:ascii="仿宋_GB2312" w:eastAsia="仿宋_GB2312" w:hAnsi="微软雅黑" w:cs="微软雅黑" w:hint="eastAsia"/>
          <w:sz w:val="32"/>
          <w:szCs w:val="32"/>
        </w:rPr>
        <w:t>标识不</w:t>
      </w:r>
      <w:r>
        <w:rPr>
          <w:rFonts w:ascii="仿宋_GB2312" w:eastAsia="仿宋_GB2312" w:hAnsi="微软雅黑" w:cs="微软雅黑" w:hint="eastAsia"/>
          <w:sz w:val="32"/>
          <w:szCs w:val="32"/>
        </w:rPr>
        <w:t>符合规定</w:t>
      </w:r>
      <w:r w:rsidRPr="005444D1">
        <w:rPr>
          <w:rFonts w:ascii="仿宋_GB2312" w:eastAsia="仿宋_GB2312" w:hAnsi="微软雅黑" w:cs="微软雅黑" w:hint="eastAsia"/>
          <w:sz w:val="32"/>
          <w:szCs w:val="32"/>
        </w:rPr>
        <w:t>的盐产品</w:t>
      </w:r>
      <w:r w:rsidRPr="005444D1">
        <w:rPr>
          <w:rFonts w:ascii="仿宋_GB2312" w:eastAsia="仿宋_GB2312" w:hAnsi="FangSong" w:hint="eastAsia"/>
          <w:sz w:val="32"/>
          <w:szCs w:val="32"/>
        </w:rPr>
        <w:t>。</w:t>
      </w:r>
    </w:p>
    <w:p w:rsidR="00DC0C1A" w:rsidRPr="0068465D"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68465D">
        <w:rPr>
          <w:rFonts w:ascii="仿宋_GB2312" w:eastAsia="仿宋_GB2312" w:hAnsi="FangSong" w:hint="eastAsia"/>
          <w:sz w:val="32"/>
          <w:szCs w:val="32"/>
        </w:rPr>
        <w:t>（</w:t>
      </w:r>
      <w:r>
        <w:rPr>
          <w:rFonts w:ascii="仿宋_GB2312" w:eastAsia="仿宋_GB2312" w:hAnsi="FangSong" w:hint="eastAsia"/>
          <w:sz w:val="32"/>
          <w:szCs w:val="32"/>
        </w:rPr>
        <w:t>食盐批发经营</w:t>
      </w:r>
      <w:r w:rsidRPr="0068465D">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sidRPr="005444D1">
        <w:rPr>
          <w:rFonts w:ascii="仿宋_GB2312" w:eastAsia="仿宋_GB2312" w:hAnsi="FangSong" w:hint="eastAsia"/>
          <w:sz w:val="32"/>
          <w:szCs w:val="32"/>
        </w:rPr>
        <w:t>食盐定点批发企业应当从食盐定点生产企业或者其他食盐定点批发企业购进食盐</w:t>
      </w:r>
      <w:r>
        <w:rPr>
          <w:rFonts w:ascii="仿宋_GB2312" w:eastAsia="仿宋_GB2312" w:hAnsi="微软雅黑" w:cs="微软雅黑"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宋体" w:cs="宋体" w:hint="eastAsia"/>
          <w:color w:val="070707"/>
          <w:kern w:val="0"/>
          <w:sz w:val="32"/>
        </w:rPr>
        <w:t>获得食盐定点批发许可的企业</w:t>
      </w:r>
      <w:r w:rsidRPr="00D24B6F">
        <w:rPr>
          <w:rFonts w:ascii="仿宋_GB2312" w:eastAsia="仿宋_GB2312" w:hAnsi="微软雅黑" w:cs="微软雅黑" w:hint="eastAsia"/>
          <w:sz w:val="32"/>
          <w:szCs w:val="32"/>
        </w:rPr>
        <w:t>在</w:t>
      </w:r>
      <w:r>
        <w:rPr>
          <w:rFonts w:ascii="仿宋_GB2312" w:eastAsia="仿宋_GB2312" w:hAnsi="微软雅黑" w:cs="微软雅黑" w:hint="eastAsia"/>
          <w:sz w:val="32"/>
          <w:szCs w:val="32"/>
        </w:rPr>
        <w:t>本市行政</w:t>
      </w:r>
      <w:r w:rsidRPr="00D24B6F">
        <w:rPr>
          <w:rFonts w:ascii="仿宋_GB2312" w:eastAsia="仿宋_GB2312" w:hAnsi="微软雅黑" w:cs="微软雅黑" w:hint="eastAsia"/>
          <w:sz w:val="32"/>
          <w:szCs w:val="32"/>
        </w:rPr>
        <w:t>区域内开展</w:t>
      </w:r>
      <w:r w:rsidRPr="00D24B6F">
        <w:rPr>
          <w:rFonts w:ascii="仿宋_GB2312" w:eastAsia="仿宋_GB2312" w:hAnsi="微软雅黑" w:cs="微软雅黑" w:hint="eastAsia"/>
          <w:sz w:val="32"/>
          <w:szCs w:val="32"/>
        </w:rPr>
        <w:lastRenderedPageBreak/>
        <w:t>食盐经营业务的，应当</w:t>
      </w:r>
      <w:r w:rsidRPr="005444D1">
        <w:rPr>
          <w:rFonts w:ascii="仿宋_GB2312" w:eastAsia="仿宋_GB2312" w:hAnsi="微软雅黑" w:cs="微软雅黑" w:hint="eastAsia"/>
          <w:sz w:val="32"/>
          <w:szCs w:val="32"/>
        </w:rPr>
        <w:t>于每季度结束后15日内将上一季度食盐销售</w:t>
      </w:r>
      <w:r>
        <w:rPr>
          <w:rFonts w:ascii="仿宋_GB2312" w:eastAsia="仿宋_GB2312" w:hAnsi="微软雅黑" w:cs="微软雅黑" w:hint="eastAsia"/>
          <w:sz w:val="32"/>
          <w:szCs w:val="32"/>
        </w:rPr>
        <w:t>产品种类、规格、价格、数量等</w:t>
      </w:r>
      <w:r w:rsidRPr="005444D1">
        <w:rPr>
          <w:rFonts w:ascii="仿宋_GB2312" w:eastAsia="仿宋_GB2312" w:hAnsi="微软雅黑" w:cs="微软雅黑" w:hint="eastAsia"/>
          <w:sz w:val="32"/>
          <w:szCs w:val="32"/>
        </w:rPr>
        <w:t>情况</w:t>
      </w:r>
      <w:r>
        <w:rPr>
          <w:rFonts w:ascii="仿宋_GB2312" w:eastAsia="仿宋_GB2312" w:hAnsi="微软雅黑" w:cs="微软雅黑" w:hint="eastAsia"/>
          <w:sz w:val="32"/>
          <w:szCs w:val="32"/>
        </w:rPr>
        <w:t>报送</w:t>
      </w:r>
      <w:r w:rsidRPr="005444D1">
        <w:rPr>
          <w:rFonts w:ascii="仿宋_GB2312" w:eastAsia="仿宋_GB2312" w:hAnsi="微软雅黑" w:cs="微软雅黑" w:hint="eastAsia"/>
          <w:sz w:val="32"/>
          <w:szCs w:val="32"/>
        </w:rPr>
        <w:t>市经济信息化</w:t>
      </w:r>
      <w:r>
        <w:rPr>
          <w:rFonts w:ascii="仿宋_GB2312" w:eastAsia="仿宋_GB2312" w:hAnsi="微软雅黑" w:cs="微软雅黑" w:hint="eastAsia"/>
          <w:sz w:val="32"/>
          <w:szCs w:val="32"/>
        </w:rPr>
        <w:t>委</w:t>
      </w:r>
      <w:r w:rsidRPr="005444D1">
        <w:rPr>
          <w:rFonts w:ascii="仿宋_GB2312" w:eastAsia="仿宋_GB2312" w:hAnsi="微软雅黑" w:cs="微软雅黑" w:hint="eastAsia"/>
          <w:sz w:val="32"/>
          <w:szCs w:val="32"/>
        </w:rPr>
        <w:t>。</w:t>
      </w:r>
    </w:p>
    <w:p w:rsidR="00DC0C1A" w:rsidRPr="00476311"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476311">
        <w:rPr>
          <w:rFonts w:ascii="仿宋_GB2312" w:eastAsia="仿宋_GB2312" w:hAnsi="FangSong" w:hint="eastAsia"/>
          <w:sz w:val="32"/>
          <w:szCs w:val="32"/>
        </w:rPr>
        <w:t>（网售食盐）</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取得食盐定点批发企业证书的企业，方可</w:t>
      </w:r>
      <w:r w:rsidRPr="00476311">
        <w:rPr>
          <w:rFonts w:ascii="仿宋_GB2312" w:eastAsia="仿宋_GB2312" w:hAnsi="FangSong" w:hint="eastAsia"/>
          <w:sz w:val="32"/>
          <w:szCs w:val="32"/>
        </w:rPr>
        <w:t>通过互联网等信息网络从事</w:t>
      </w:r>
      <w:r>
        <w:rPr>
          <w:rFonts w:ascii="仿宋_GB2312" w:eastAsia="仿宋_GB2312" w:hAnsi="FangSong" w:hint="eastAsia"/>
          <w:sz w:val="32"/>
          <w:szCs w:val="32"/>
        </w:rPr>
        <w:t>食盐</w:t>
      </w:r>
      <w:r w:rsidRPr="00476311">
        <w:rPr>
          <w:rFonts w:ascii="仿宋_GB2312" w:eastAsia="仿宋_GB2312" w:hAnsi="FangSong" w:hint="eastAsia"/>
          <w:sz w:val="32"/>
          <w:szCs w:val="32"/>
        </w:rPr>
        <w:t>经营活动</w:t>
      </w:r>
      <w:r>
        <w:rPr>
          <w:rFonts w:ascii="仿宋_GB2312" w:eastAsia="仿宋_GB2312" w:hAnsi="FangSong" w:hint="eastAsia"/>
          <w:sz w:val="32"/>
          <w:szCs w:val="32"/>
        </w:rPr>
        <w:t>。</w:t>
      </w:r>
    </w:p>
    <w:p w:rsidR="00DC0C1A" w:rsidRPr="00A714F5" w:rsidRDefault="00DC0C1A" w:rsidP="00DC0C1A">
      <w:pPr>
        <w:snapToGrid w:val="0"/>
        <w:spacing w:line="560" w:lineRule="exact"/>
        <w:ind w:firstLineChars="200" w:firstLine="640"/>
        <w:rPr>
          <w:rFonts w:ascii="仿宋_GB2312" w:eastAsia="仿宋_GB2312" w:hAnsi="FangSong"/>
          <w:sz w:val="32"/>
          <w:szCs w:val="32"/>
        </w:rPr>
      </w:pPr>
      <w:r w:rsidRPr="007F642B">
        <w:rPr>
          <w:rFonts w:ascii="仿宋_GB2312" w:eastAsia="仿宋_GB2312" w:hAnsi="FangSong" w:hint="eastAsia"/>
          <w:sz w:val="32"/>
          <w:szCs w:val="32"/>
        </w:rPr>
        <w:t>电子商务平台经营者应当要求申请进入平台销售食盐的经营者提交营业执照、食品经营许可证、食品定点批发企业证书、联系方式等真实信息，进行核验、登记，建立登记档案，并定期核验更新。</w:t>
      </w:r>
    </w:p>
    <w:p w:rsidR="00DC0C1A" w:rsidRPr="00397AD6"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电子商务平台经营者发现</w:t>
      </w:r>
      <w:r>
        <w:rPr>
          <w:rFonts w:ascii="仿宋_GB2312" w:eastAsia="仿宋_GB2312" w:hAnsi="FangSong" w:hint="eastAsia"/>
          <w:sz w:val="32"/>
          <w:szCs w:val="32"/>
        </w:rPr>
        <w:t>平台内</w:t>
      </w:r>
      <w:r>
        <w:rPr>
          <w:rFonts w:ascii="仿宋_GB2312" w:eastAsia="仿宋_GB2312" w:hAnsi="微软雅黑" w:cs="微软雅黑" w:hint="eastAsia"/>
          <w:sz w:val="32"/>
          <w:szCs w:val="32"/>
        </w:rPr>
        <w:t>经营者未获得食盐定点批发许可、销售的食盐不符合国家规定等违法</w:t>
      </w:r>
      <w:r>
        <w:rPr>
          <w:rFonts w:ascii="仿宋_GB2312" w:eastAsia="仿宋_GB2312" w:hAnsi="FangSong" w:hint="eastAsia"/>
          <w:sz w:val="32"/>
          <w:szCs w:val="32"/>
        </w:rPr>
        <w:t>行为</w:t>
      </w:r>
      <w:r w:rsidRPr="005444D1">
        <w:rPr>
          <w:rFonts w:ascii="仿宋_GB2312" w:eastAsia="仿宋_GB2312" w:hAnsi="FangSong" w:hint="eastAsia"/>
          <w:sz w:val="32"/>
          <w:szCs w:val="32"/>
        </w:rPr>
        <w:t>的，应当及时制止并立即报告</w:t>
      </w:r>
      <w:r>
        <w:rPr>
          <w:rFonts w:ascii="仿宋_GB2312" w:eastAsia="仿宋_GB2312" w:hAnsi="FangSong" w:hint="eastAsia"/>
          <w:sz w:val="32"/>
          <w:szCs w:val="32"/>
        </w:rPr>
        <w:t>所在地的</w:t>
      </w:r>
      <w:r w:rsidRPr="005444D1">
        <w:rPr>
          <w:rFonts w:ascii="仿宋_GB2312" w:eastAsia="仿宋_GB2312" w:hAnsi="FangSong" w:hint="eastAsia"/>
          <w:sz w:val="32"/>
          <w:szCs w:val="32"/>
        </w:rPr>
        <w:t>市场监管</w:t>
      </w:r>
      <w:r>
        <w:rPr>
          <w:rFonts w:ascii="仿宋_GB2312" w:eastAsia="仿宋_GB2312" w:hAnsi="FangSong" w:hint="eastAsia"/>
          <w:sz w:val="32"/>
          <w:szCs w:val="32"/>
        </w:rPr>
        <w:t>部门</w:t>
      </w:r>
      <w:r w:rsidRPr="005444D1">
        <w:rPr>
          <w:rFonts w:ascii="仿宋_GB2312" w:eastAsia="仿宋_GB2312" w:hAnsi="微软雅黑" w:cs="微软雅黑" w:hint="eastAsia"/>
          <w:sz w:val="32"/>
          <w:szCs w:val="32"/>
        </w:rPr>
        <w:t>；</w:t>
      </w:r>
      <w:r w:rsidRPr="005444D1">
        <w:rPr>
          <w:rFonts w:ascii="仿宋_GB2312" w:eastAsia="仿宋_GB2312" w:hAnsi="FangSong" w:hint="eastAsia"/>
          <w:sz w:val="32"/>
          <w:szCs w:val="32"/>
        </w:rPr>
        <w:t>发现严重违法行为的，应当立即停止提供网络交易平台服务</w:t>
      </w:r>
      <w:r>
        <w:rPr>
          <w:rFonts w:ascii="仿宋_GB2312" w:eastAsia="仿宋_GB2312" w:hAnsi="FangSong" w:hint="eastAsia"/>
          <w:sz w:val="32"/>
          <w:szCs w:val="32"/>
        </w:rPr>
        <w:t>，并报告所在地的</w:t>
      </w:r>
      <w:r w:rsidRPr="005444D1">
        <w:rPr>
          <w:rFonts w:ascii="仿宋_GB2312" w:eastAsia="仿宋_GB2312" w:hAnsi="FangSong" w:hint="eastAsia"/>
          <w:sz w:val="32"/>
          <w:szCs w:val="32"/>
        </w:rPr>
        <w:t>市场监管</w:t>
      </w:r>
      <w:r>
        <w:rPr>
          <w:rFonts w:ascii="仿宋_GB2312" w:eastAsia="仿宋_GB2312" w:hAnsi="FangSong" w:hint="eastAsia"/>
          <w:sz w:val="32"/>
          <w:szCs w:val="32"/>
        </w:rPr>
        <w:t>部门。</w:t>
      </w:r>
    </w:p>
    <w:p w:rsidR="00DC0C1A" w:rsidRPr="00297ACC"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297ACC">
        <w:rPr>
          <w:rFonts w:ascii="仿宋_GB2312" w:eastAsia="仿宋_GB2312" w:hAnsi="FangSong" w:hint="eastAsia"/>
          <w:sz w:val="32"/>
          <w:szCs w:val="32"/>
        </w:rPr>
        <w:t>（</w:t>
      </w:r>
      <w:r>
        <w:rPr>
          <w:rFonts w:ascii="仿宋_GB2312" w:eastAsia="仿宋_GB2312" w:hAnsi="FangSong" w:hint="eastAsia"/>
          <w:sz w:val="32"/>
          <w:szCs w:val="32"/>
        </w:rPr>
        <w:t>食盐</w:t>
      </w:r>
      <w:r w:rsidRPr="00297ACC">
        <w:rPr>
          <w:rFonts w:ascii="仿宋_GB2312" w:eastAsia="仿宋_GB2312" w:hAnsi="FangSong" w:hint="eastAsia"/>
          <w:sz w:val="32"/>
          <w:szCs w:val="32"/>
        </w:rPr>
        <w:t>零售</w:t>
      </w:r>
      <w:r>
        <w:rPr>
          <w:rFonts w:ascii="仿宋_GB2312" w:eastAsia="仿宋_GB2312" w:hAnsi="FangSong" w:hint="eastAsia"/>
          <w:sz w:val="32"/>
          <w:szCs w:val="32"/>
        </w:rPr>
        <w:t>经营</w:t>
      </w:r>
      <w:r w:rsidRPr="00297ACC">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color w:val="000000" w:themeColor="text1"/>
          <w:sz w:val="32"/>
          <w:szCs w:val="32"/>
        </w:rPr>
      </w:pPr>
      <w:r w:rsidRPr="005444D1">
        <w:rPr>
          <w:rFonts w:ascii="仿宋_GB2312" w:eastAsia="仿宋_GB2312" w:hAnsi="微软雅黑" w:cs="微软雅黑" w:hint="eastAsia"/>
          <w:color w:val="000000" w:themeColor="text1"/>
          <w:sz w:val="32"/>
          <w:szCs w:val="32"/>
        </w:rPr>
        <w:t>食盐零售单位应当从食盐定点批发企业购进食盐</w:t>
      </w:r>
      <w:r w:rsidRPr="005444D1">
        <w:rPr>
          <w:rFonts w:ascii="仿宋_GB2312" w:eastAsia="仿宋_GB2312" w:hAnsi="FangSong" w:hint="eastAsia"/>
          <w:color w:val="000000" w:themeColor="text1"/>
          <w:sz w:val="32"/>
          <w:szCs w:val="32"/>
        </w:rPr>
        <w:t>。</w:t>
      </w:r>
    </w:p>
    <w:p w:rsidR="00DC0C1A" w:rsidRDefault="00DC0C1A" w:rsidP="00DC0C1A">
      <w:pPr>
        <w:snapToGrid w:val="0"/>
        <w:spacing w:line="560" w:lineRule="exact"/>
        <w:ind w:firstLineChars="200" w:firstLine="640"/>
        <w:rPr>
          <w:rFonts w:ascii="仿宋_GB2312" w:eastAsia="仿宋_GB2312" w:hAnsiTheme="minorEastAsia"/>
          <w:color w:val="000000" w:themeColor="text1"/>
          <w:sz w:val="32"/>
          <w:szCs w:val="32"/>
        </w:rPr>
      </w:pPr>
      <w:r w:rsidRPr="005444D1">
        <w:rPr>
          <w:rFonts w:ascii="仿宋_GB2312" w:eastAsia="仿宋_GB2312" w:hAnsiTheme="minorEastAsia" w:hint="eastAsia"/>
          <w:color w:val="000000" w:themeColor="text1"/>
          <w:sz w:val="32"/>
          <w:szCs w:val="32"/>
        </w:rPr>
        <w:t>连锁超市可以采用统一进货、统一配送的模式开展食盐零售活动，但不得从事食盐转批发经营业务。</w:t>
      </w:r>
    </w:p>
    <w:p w:rsidR="00DC0C1A" w:rsidRPr="00297ACC"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297ACC">
        <w:rPr>
          <w:rFonts w:ascii="仿宋_GB2312" w:eastAsia="仿宋_GB2312" w:hAnsi="FangSong" w:hint="eastAsia"/>
          <w:sz w:val="32"/>
          <w:szCs w:val="32"/>
        </w:rPr>
        <w:t>（食品加工</w:t>
      </w:r>
      <w:r>
        <w:rPr>
          <w:rFonts w:ascii="仿宋_GB2312" w:eastAsia="仿宋_GB2312" w:hAnsi="FangSong" w:hint="eastAsia"/>
          <w:sz w:val="32"/>
          <w:szCs w:val="32"/>
        </w:rPr>
        <w:t>用盐</w:t>
      </w:r>
      <w:r w:rsidRPr="00297ACC">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Pr>
          <w:rFonts w:ascii="仿宋_GB2312" w:eastAsia="仿宋_GB2312" w:hAnsi="微软雅黑" w:cs="微软雅黑" w:hint="eastAsia"/>
          <w:sz w:val="32"/>
          <w:szCs w:val="32"/>
        </w:rPr>
        <w:t>食品和副食品的加工、酿造、腌制</w:t>
      </w:r>
      <w:r w:rsidRPr="005444D1">
        <w:rPr>
          <w:rFonts w:ascii="仿宋_GB2312" w:eastAsia="仿宋_GB2312" w:hAnsi="微软雅黑" w:cs="微软雅黑" w:hint="eastAsia"/>
          <w:sz w:val="32"/>
          <w:szCs w:val="32"/>
        </w:rPr>
        <w:t>需要用盐的，应当使用食盐。因生产加工需用食盐的单位和个人</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应当向食盐定点批发企业购进食盐</w:t>
      </w:r>
      <w:r w:rsidRPr="005444D1">
        <w:rPr>
          <w:rFonts w:ascii="仿宋_GB2312" w:eastAsia="仿宋_GB2312" w:hAnsi="Malgun Gothic Semilight" w:cs="Malgun Gothic Semilight" w:hint="eastAsia"/>
          <w:sz w:val="32"/>
          <w:szCs w:val="32"/>
        </w:rPr>
        <w:t>。</w:t>
      </w:r>
    </w:p>
    <w:p w:rsidR="00DC0C1A" w:rsidRPr="003D5420"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3D5420">
        <w:rPr>
          <w:rFonts w:ascii="仿宋_GB2312" w:eastAsia="仿宋_GB2312" w:hAnsi="FangSong" w:hint="eastAsia"/>
          <w:sz w:val="32"/>
          <w:szCs w:val="32"/>
        </w:rPr>
        <w:t>（产、购、销记录）</w:t>
      </w:r>
    </w:p>
    <w:p w:rsidR="00DC0C1A" w:rsidRPr="003A3078" w:rsidRDefault="00DC0C1A" w:rsidP="00DC0C1A">
      <w:pPr>
        <w:snapToGrid w:val="0"/>
        <w:spacing w:line="560" w:lineRule="exact"/>
        <w:ind w:firstLineChars="200" w:firstLine="640"/>
        <w:rPr>
          <w:rFonts w:ascii="仿宋_GB2312" w:eastAsia="仿宋_GB2312" w:hAnsi="微软雅黑" w:cs="微软雅黑"/>
          <w:sz w:val="32"/>
          <w:szCs w:val="32"/>
        </w:rPr>
      </w:pPr>
      <w:r w:rsidRPr="005444D1">
        <w:rPr>
          <w:rFonts w:ascii="仿宋_GB2312" w:eastAsia="仿宋_GB2312" w:hAnsi="微软雅黑" w:cs="微软雅黑" w:hint="eastAsia"/>
          <w:sz w:val="32"/>
          <w:szCs w:val="32"/>
        </w:rPr>
        <w:lastRenderedPageBreak/>
        <w:t>食盐定点生产企业应当建立生产销售记录制度，食盐定点批发企业应当建立采购销售记录制度</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如实记录</w:t>
      </w:r>
      <w:r>
        <w:rPr>
          <w:rFonts w:ascii="仿宋_GB2312" w:eastAsia="仿宋_GB2312" w:hAnsi="微软雅黑" w:cs="微软雅黑" w:hint="eastAsia"/>
          <w:sz w:val="32"/>
          <w:szCs w:val="32"/>
        </w:rPr>
        <w:t>采购、销售信息，</w:t>
      </w:r>
      <w:r w:rsidRPr="005444D1">
        <w:rPr>
          <w:rFonts w:ascii="仿宋_GB2312" w:eastAsia="仿宋_GB2312" w:hAnsi="微软雅黑" w:cs="微软雅黑" w:hint="eastAsia"/>
          <w:sz w:val="32"/>
          <w:szCs w:val="32"/>
        </w:rPr>
        <w:t>并保存相关凭证。</w:t>
      </w:r>
    </w:p>
    <w:p w:rsidR="00DC0C1A" w:rsidRDefault="00DC0C1A" w:rsidP="00DC0C1A">
      <w:pPr>
        <w:snapToGrid w:val="0"/>
        <w:spacing w:line="560" w:lineRule="exact"/>
        <w:ind w:firstLineChars="200" w:firstLine="640"/>
        <w:rPr>
          <w:rFonts w:ascii="仿宋_GB2312" w:eastAsia="仿宋_GB2312" w:hAnsi="FangSong"/>
          <w:color w:val="000000" w:themeColor="text1"/>
          <w:sz w:val="32"/>
          <w:szCs w:val="32"/>
        </w:rPr>
      </w:pPr>
      <w:r w:rsidRPr="005444D1">
        <w:rPr>
          <w:rFonts w:ascii="仿宋_GB2312" w:eastAsia="仿宋_GB2312" w:hAnsi="微软雅黑" w:cs="微软雅黑" w:hint="eastAsia"/>
          <w:color w:val="000000" w:themeColor="text1"/>
          <w:sz w:val="32"/>
          <w:szCs w:val="32"/>
        </w:rPr>
        <w:t>食盐定点批发企</w:t>
      </w:r>
      <w:r>
        <w:rPr>
          <w:rFonts w:ascii="仿宋_GB2312" w:eastAsia="仿宋_GB2312" w:hAnsi="微软雅黑" w:cs="微软雅黑" w:hint="eastAsia"/>
          <w:color w:val="000000" w:themeColor="text1"/>
          <w:sz w:val="32"/>
          <w:szCs w:val="32"/>
        </w:rPr>
        <w:t>业、食盐</w:t>
      </w:r>
      <w:r w:rsidRPr="005444D1">
        <w:rPr>
          <w:rFonts w:ascii="仿宋_GB2312" w:eastAsia="仿宋_GB2312" w:hAnsi="微软雅黑" w:cs="微软雅黑" w:hint="eastAsia"/>
          <w:color w:val="000000" w:themeColor="text1"/>
          <w:sz w:val="32"/>
          <w:szCs w:val="32"/>
        </w:rPr>
        <w:t>零售</w:t>
      </w:r>
      <w:r>
        <w:rPr>
          <w:rFonts w:ascii="仿宋_GB2312" w:eastAsia="仿宋_GB2312" w:hAnsi="微软雅黑" w:cs="微软雅黑" w:hint="eastAsia"/>
          <w:color w:val="000000" w:themeColor="text1"/>
          <w:sz w:val="32"/>
          <w:szCs w:val="32"/>
        </w:rPr>
        <w:t>经营企业以及其他配送、储存食盐的</w:t>
      </w:r>
      <w:r w:rsidRPr="005444D1">
        <w:rPr>
          <w:rFonts w:ascii="仿宋_GB2312" w:eastAsia="仿宋_GB2312" w:hAnsi="微软雅黑" w:cs="微软雅黑" w:hint="eastAsia"/>
          <w:color w:val="000000" w:themeColor="text1"/>
          <w:sz w:val="32"/>
          <w:szCs w:val="32"/>
        </w:rPr>
        <w:t>企业应当建立食盐配送</w:t>
      </w:r>
      <w:r>
        <w:rPr>
          <w:rFonts w:ascii="仿宋_GB2312" w:eastAsia="仿宋_GB2312" w:hAnsi="微软雅黑" w:cs="微软雅黑" w:hint="eastAsia"/>
          <w:color w:val="000000" w:themeColor="text1"/>
          <w:sz w:val="32"/>
          <w:szCs w:val="32"/>
        </w:rPr>
        <w:t>、储存</w:t>
      </w:r>
      <w:r w:rsidRPr="005444D1">
        <w:rPr>
          <w:rFonts w:ascii="仿宋_GB2312" w:eastAsia="仿宋_GB2312" w:hAnsi="微软雅黑" w:cs="微软雅黑" w:hint="eastAsia"/>
          <w:color w:val="000000" w:themeColor="text1"/>
          <w:sz w:val="32"/>
          <w:szCs w:val="32"/>
        </w:rPr>
        <w:t>记录制度</w:t>
      </w:r>
      <w:r>
        <w:rPr>
          <w:rFonts w:ascii="仿宋_GB2312" w:eastAsia="仿宋_GB2312" w:hAnsi="微软雅黑" w:cs="微软雅黑" w:hint="eastAsia"/>
          <w:color w:val="000000" w:themeColor="text1"/>
          <w:sz w:val="32"/>
          <w:szCs w:val="32"/>
        </w:rPr>
        <w:t>，并保存相关凭证</w:t>
      </w:r>
      <w:r w:rsidRPr="005444D1">
        <w:rPr>
          <w:rFonts w:ascii="仿宋_GB2312" w:eastAsia="仿宋_GB2312" w:hAnsi="FangSong" w:hint="eastAsia"/>
          <w:color w:val="000000" w:themeColor="text1"/>
          <w:sz w:val="32"/>
          <w:szCs w:val="32"/>
        </w:rPr>
        <w:t>。</w:t>
      </w:r>
    </w:p>
    <w:p w:rsidR="00DC0C1A" w:rsidRPr="00397AD6"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微软雅黑" w:cs="微软雅黑" w:hint="eastAsia"/>
          <w:sz w:val="32"/>
          <w:szCs w:val="32"/>
        </w:rPr>
        <w:t>食盐零售单位购进食盐时，应</w:t>
      </w:r>
      <w:r>
        <w:rPr>
          <w:rFonts w:ascii="仿宋_GB2312" w:eastAsia="仿宋_GB2312" w:hAnsi="微软雅黑" w:cs="微软雅黑" w:hint="eastAsia"/>
          <w:sz w:val="32"/>
          <w:szCs w:val="32"/>
        </w:rPr>
        <w:t>当</w:t>
      </w:r>
      <w:r w:rsidRPr="005444D1">
        <w:rPr>
          <w:rFonts w:ascii="仿宋_GB2312" w:eastAsia="仿宋_GB2312" w:hAnsi="微软雅黑" w:cs="微软雅黑" w:hint="eastAsia"/>
          <w:sz w:val="32"/>
          <w:szCs w:val="32"/>
        </w:rPr>
        <w:t>查验供货者食盐定点批发资质，建立食盐进货查验记录制度，并保存</w:t>
      </w:r>
      <w:r>
        <w:rPr>
          <w:rFonts w:ascii="仿宋_GB2312" w:eastAsia="仿宋_GB2312" w:hAnsi="微软雅黑" w:cs="微软雅黑" w:hint="eastAsia"/>
          <w:sz w:val="32"/>
          <w:szCs w:val="32"/>
        </w:rPr>
        <w:t>相关</w:t>
      </w:r>
      <w:r w:rsidRPr="005444D1">
        <w:rPr>
          <w:rFonts w:ascii="仿宋_GB2312" w:eastAsia="仿宋_GB2312" w:hAnsi="微软雅黑" w:cs="微软雅黑" w:hint="eastAsia"/>
          <w:sz w:val="32"/>
          <w:szCs w:val="32"/>
        </w:rPr>
        <w:t>凭证。</w:t>
      </w:r>
    </w:p>
    <w:p w:rsidR="00DC0C1A" w:rsidRPr="004217EC" w:rsidRDefault="00DC0C1A" w:rsidP="00DC0C1A">
      <w:pPr>
        <w:snapToGrid w:val="0"/>
        <w:spacing w:line="560" w:lineRule="exact"/>
        <w:ind w:firstLineChars="200" w:firstLine="640"/>
        <w:rPr>
          <w:rFonts w:ascii="仿宋_GB2312" w:eastAsia="仿宋_GB2312" w:hAnsi="FangSong"/>
          <w:color w:val="000000" w:themeColor="text1"/>
          <w:sz w:val="32"/>
          <w:szCs w:val="32"/>
        </w:rPr>
      </w:pPr>
      <w:r w:rsidRPr="005444D1">
        <w:rPr>
          <w:rFonts w:ascii="仿宋_GB2312" w:eastAsia="仿宋_GB2312" w:hAnsi="微软雅黑" w:cs="微软雅黑" w:hint="eastAsia"/>
          <w:sz w:val="32"/>
          <w:szCs w:val="32"/>
        </w:rPr>
        <w:t>记录和凭证保存期限不得少于</w:t>
      </w:r>
      <w:r>
        <w:rPr>
          <w:rFonts w:ascii="仿宋_GB2312" w:eastAsia="仿宋_GB2312" w:hAnsi="微软雅黑" w:cs="微软雅黑" w:hint="eastAsia"/>
          <w:sz w:val="32"/>
          <w:szCs w:val="32"/>
        </w:rPr>
        <w:t>产品保质期满后6个月；没有明确保质期的，保存期限不得少于</w:t>
      </w:r>
      <w:r w:rsidRPr="005444D1">
        <w:rPr>
          <w:rFonts w:ascii="仿宋_GB2312" w:eastAsia="仿宋_GB2312" w:hAnsi="微软雅黑" w:cs="微软雅黑" w:hint="eastAsia"/>
          <w:sz w:val="32"/>
          <w:szCs w:val="32"/>
        </w:rPr>
        <w:t>2年。</w:t>
      </w:r>
    </w:p>
    <w:p w:rsidR="00DC0C1A" w:rsidRPr="0077386E"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77386E">
        <w:rPr>
          <w:rFonts w:ascii="仿宋_GB2312" w:eastAsia="仿宋_GB2312" w:hAnsi="FangSong" w:hint="eastAsia"/>
          <w:sz w:val="32"/>
          <w:szCs w:val="32"/>
        </w:rPr>
        <w:t>（食盐电子追溯系统）</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sidRPr="005444D1">
        <w:rPr>
          <w:rFonts w:ascii="仿宋_GB2312" w:eastAsia="仿宋_GB2312" w:hAnsi="微软雅黑" w:cs="微软雅黑" w:hint="eastAsia"/>
          <w:sz w:val="32"/>
          <w:szCs w:val="32"/>
        </w:rPr>
        <w:t>食盐定点生产企业和定点批发企业</w:t>
      </w:r>
      <w:r>
        <w:rPr>
          <w:rFonts w:ascii="仿宋_GB2312" w:eastAsia="仿宋_GB2312" w:hAnsi="微软雅黑" w:cs="微软雅黑" w:hint="eastAsia"/>
          <w:sz w:val="32"/>
          <w:szCs w:val="32"/>
        </w:rPr>
        <w:t>应当</w:t>
      </w:r>
      <w:r w:rsidRPr="005444D1">
        <w:rPr>
          <w:rFonts w:ascii="仿宋_GB2312" w:eastAsia="仿宋_GB2312" w:hAnsi="微软雅黑" w:cs="微软雅黑" w:hint="eastAsia"/>
          <w:sz w:val="32"/>
          <w:szCs w:val="32"/>
        </w:rPr>
        <w:t>按照要求建立食盐产品追溯系统</w:t>
      </w:r>
      <w:r w:rsidRPr="00227549">
        <w:rPr>
          <w:rFonts w:ascii="仿宋_GB2312" w:eastAsia="仿宋_GB2312" w:hAnsi="微软雅黑" w:cs="微软雅黑" w:hint="eastAsia"/>
          <w:sz w:val="32"/>
          <w:szCs w:val="32"/>
        </w:rPr>
        <w:t>，接受社会监督，承担社会责任。</w:t>
      </w:r>
      <w:bookmarkStart w:id="3" w:name="tiao_10_kuan_3"/>
      <w:bookmarkEnd w:id="3"/>
    </w:p>
    <w:p w:rsidR="00DC0C1A" w:rsidRPr="00332C8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市经济信息化委应当会同市市场监管部门制定企业</w:t>
      </w:r>
      <w:r w:rsidRPr="005444D1">
        <w:rPr>
          <w:rFonts w:ascii="仿宋_GB2312" w:eastAsia="仿宋_GB2312" w:hAnsi="微软雅黑" w:cs="微软雅黑" w:hint="eastAsia"/>
          <w:sz w:val="32"/>
          <w:szCs w:val="32"/>
        </w:rPr>
        <w:t>食盐产品追溯系统</w:t>
      </w:r>
      <w:r w:rsidRPr="00332C8A">
        <w:rPr>
          <w:rFonts w:ascii="仿宋_GB2312" w:eastAsia="仿宋_GB2312" w:hAnsi="微软雅黑" w:cs="微软雅黑" w:hint="eastAsia"/>
          <w:sz w:val="32"/>
          <w:szCs w:val="32"/>
        </w:rPr>
        <w:t>与</w:t>
      </w:r>
      <w:r w:rsidRPr="00193FA6">
        <w:rPr>
          <w:rFonts w:ascii="仿宋_GB2312" w:eastAsia="仿宋_GB2312" w:hAnsi="微软雅黑" w:cs="微软雅黑" w:hint="eastAsia"/>
          <w:sz w:val="32"/>
          <w:szCs w:val="32"/>
        </w:rPr>
        <w:t>本市</w:t>
      </w:r>
      <w:r w:rsidRPr="00332C8A">
        <w:rPr>
          <w:rFonts w:ascii="仿宋_GB2312" w:eastAsia="仿宋_GB2312" w:hAnsi="微软雅黑" w:cs="微软雅黑" w:hint="eastAsia"/>
          <w:sz w:val="32"/>
          <w:szCs w:val="32"/>
        </w:rPr>
        <w:t>食品安全信息追溯平台对接的技术标准</w:t>
      </w:r>
      <w:r>
        <w:rPr>
          <w:rFonts w:ascii="仿宋_GB2312" w:eastAsia="仿宋_GB2312" w:hAnsi="微软雅黑" w:cs="微软雅黑" w:hint="eastAsia"/>
          <w:sz w:val="32"/>
          <w:szCs w:val="32"/>
        </w:rPr>
        <w:t>，为系统对接提供便利</w:t>
      </w:r>
      <w:r w:rsidRPr="00332C8A">
        <w:rPr>
          <w:rFonts w:ascii="仿宋_GB2312" w:eastAsia="仿宋_GB2312" w:hAnsi="微软雅黑" w:cs="微软雅黑" w:hint="eastAsia"/>
          <w:sz w:val="32"/>
          <w:szCs w:val="32"/>
        </w:rPr>
        <w:t>。</w:t>
      </w:r>
    </w:p>
    <w:p w:rsidR="00DC0C1A" w:rsidRPr="00E661F9"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E661F9">
        <w:rPr>
          <w:rFonts w:ascii="仿宋_GB2312" w:eastAsia="仿宋_GB2312" w:hAnsi="FangSong" w:hint="eastAsia"/>
          <w:sz w:val="32"/>
          <w:szCs w:val="32"/>
        </w:rPr>
        <w:t>（加碘食盐）</w:t>
      </w:r>
    </w:p>
    <w:p w:rsidR="00DC0C1A" w:rsidRDefault="00DC0C1A" w:rsidP="00DC0C1A">
      <w:pPr>
        <w:snapToGrid w:val="0"/>
        <w:spacing w:line="560" w:lineRule="exact"/>
        <w:ind w:firstLineChars="200" w:firstLine="640"/>
        <w:rPr>
          <w:rFonts w:ascii="仿宋_GB2312" w:eastAsia="仿宋_GB2312" w:hAnsi="Malgun Gothic Semilight" w:cs="Malgun Gothic Semilight"/>
          <w:color w:val="000000" w:themeColor="text1"/>
          <w:sz w:val="32"/>
          <w:szCs w:val="32"/>
        </w:rPr>
      </w:pPr>
      <w:r w:rsidRPr="00CE2062">
        <w:rPr>
          <w:rFonts w:ascii="仿宋_GB2312" w:eastAsia="仿宋_GB2312" w:hAnsi="微软雅黑" w:cs="微软雅黑" w:hint="eastAsia"/>
          <w:color w:val="000000" w:themeColor="text1"/>
          <w:sz w:val="32"/>
          <w:szCs w:val="32"/>
        </w:rPr>
        <w:t>在本</w:t>
      </w:r>
      <w:r>
        <w:rPr>
          <w:rFonts w:ascii="仿宋_GB2312" w:eastAsia="仿宋_GB2312" w:hAnsi="微软雅黑" w:cs="微软雅黑" w:hint="eastAsia"/>
          <w:color w:val="000000" w:themeColor="text1"/>
          <w:sz w:val="32"/>
          <w:szCs w:val="32"/>
        </w:rPr>
        <w:t>市</w:t>
      </w:r>
      <w:r w:rsidRPr="00CE2062">
        <w:rPr>
          <w:rFonts w:ascii="仿宋_GB2312" w:eastAsia="仿宋_GB2312" w:hAnsi="微软雅黑" w:cs="微软雅黑" w:hint="eastAsia"/>
          <w:color w:val="000000" w:themeColor="text1"/>
          <w:sz w:val="32"/>
          <w:szCs w:val="32"/>
        </w:rPr>
        <w:t>行政区域内</w:t>
      </w:r>
      <w:r>
        <w:rPr>
          <w:rFonts w:ascii="仿宋_GB2312" w:eastAsia="仿宋_GB2312" w:hAnsi="微软雅黑" w:cs="微软雅黑" w:hint="eastAsia"/>
          <w:color w:val="000000" w:themeColor="text1"/>
          <w:sz w:val="32"/>
          <w:szCs w:val="32"/>
        </w:rPr>
        <w:t>生产、批发、零售的应当是合格碘盐</w:t>
      </w:r>
      <w:r w:rsidRPr="00CE2062">
        <w:rPr>
          <w:rFonts w:ascii="仿宋_GB2312" w:eastAsia="仿宋_GB2312" w:hAnsi="Malgun Gothic Semilight" w:cs="Malgun Gothic Semilight" w:hint="eastAsia"/>
          <w:color w:val="000000" w:themeColor="text1"/>
          <w:sz w:val="32"/>
          <w:szCs w:val="32"/>
        </w:rPr>
        <w:t>，</w:t>
      </w:r>
      <w:r w:rsidRPr="00CE2062">
        <w:rPr>
          <w:rFonts w:ascii="仿宋_GB2312" w:eastAsia="仿宋_GB2312" w:hAnsi="微软雅黑" w:cs="微软雅黑" w:hint="eastAsia"/>
          <w:color w:val="000000" w:themeColor="text1"/>
          <w:sz w:val="32"/>
          <w:szCs w:val="32"/>
        </w:rPr>
        <w:t>盐碘含量应当符合</w:t>
      </w:r>
      <w:r>
        <w:rPr>
          <w:rFonts w:ascii="仿宋_GB2312" w:eastAsia="仿宋_GB2312" w:hAnsi="微软雅黑" w:cs="微软雅黑" w:hint="eastAsia"/>
          <w:color w:val="000000" w:themeColor="text1"/>
          <w:sz w:val="32"/>
          <w:szCs w:val="32"/>
        </w:rPr>
        <w:t>国家标准和本市</w:t>
      </w:r>
      <w:r w:rsidRPr="00CE2062">
        <w:rPr>
          <w:rFonts w:ascii="仿宋_GB2312" w:eastAsia="仿宋_GB2312" w:hAnsi="微软雅黑" w:cs="微软雅黑" w:hint="eastAsia"/>
          <w:color w:val="000000" w:themeColor="text1"/>
          <w:sz w:val="32"/>
          <w:szCs w:val="32"/>
        </w:rPr>
        <w:t>规定</w:t>
      </w:r>
      <w:r>
        <w:rPr>
          <w:rFonts w:ascii="仿宋_GB2312" w:eastAsia="仿宋_GB2312" w:hAnsi="Malgun Gothic Semilight" w:cs="Malgun Gothic Semilight" w:hint="eastAsia"/>
          <w:color w:val="000000" w:themeColor="text1"/>
          <w:sz w:val="32"/>
          <w:szCs w:val="32"/>
        </w:rPr>
        <w:t>。</w:t>
      </w:r>
    </w:p>
    <w:p w:rsidR="00DC0C1A" w:rsidRPr="00193FA6"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193FA6">
        <w:rPr>
          <w:rFonts w:ascii="仿宋_GB2312" w:eastAsia="仿宋_GB2312" w:hAnsi="FangSong" w:hint="eastAsia"/>
          <w:sz w:val="32"/>
          <w:szCs w:val="32"/>
        </w:rPr>
        <w:t>（未加碘食盐）</w:t>
      </w:r>
    </w:p>
    <w:p w:rsidR="00DC0C1A" w:rsidRDefault="00DC0C1A" w:rsidP="00DC0C1A">
      <w:pPr>
        <w:snapToGrid w:val="0"/>
        <w:spacing w:line="560" w:lineRule="exact"/>
        <w:ind w:firstLineChars="200" w:firstLine="640"/>
        <w:rPr>
          <w:rFonts w:ascii="仿宋_GB2312" w:eastAsia="仿宋_GB2312" w:hAnsi="Malgun Gothic Semilight" w:cs="Malgun Gothic Semilight"/>
          <w:color w:val="000000" w:themeColor="text1"/>
          <w:sz w:val="32"/>
          <w:szCs w:val="32"/>
        </w:rPr>
      </w:pPr>
      <w:r>
        <w:rPr>
          <w:rFonts w:ascii="仿宋_GB2312" w:eastAsia="仿宋_GB2312" w:hAnsi="微软雅黑" w:cs="微软雅黑" w:hint="eastAsia"/>
          <w:color w:val="000000" w:themeColor="text1"/>
          <w:sz w:val="32"/>
          <w:szCs w:val="32"/>
        </w:rPr>
        <w:t>本市未加碘食盐由</w:t>
      </w:r>
      <w:r w:rsidRPr="00CE2062">
        <w:rPr>
          <w:rFonts w:ascii="仿宋_GB2312" w:eastAsia="仿宋_GB2312" w:hAnsi="微软雅黑" w:cs="微软雅黑" w:hint="eastAsia"/>
          <w:color w:val="000000" w:themeColor="text1"/>
          <w:sz w:val="32"/>
          <w:szCs w:val="32"/>
        </w:rPr>
        <w:t>市经济信息化</w:t>
      </w:r>
      <w:r>
        <w:rPr>
          <w:rFonts w:ascii="仿宋_GB2312" w:eastAsia="仿宋_GB2312" w:hAnsi="微软雅黑" w:cs="微软雅黑" w:hint="eastAsia"/>
          <w:color w:val="000000" w:themeColor="text1"/>
          <w:sz w:val="32"/>
          <w:szCs w:val="32"/>
        </w:rPr>
        <w:t>委负责组织食盐定点批发企业供应，并向社会公示</w:t>
      </w:r>
      <w:r>
        <w:rPr>
          <w:rFonts w:ascii="仿宋_GB2312" w:eastAsia="仿宋_GB2312" w:hAnsi="Malgun Gothic Semilight" w:cs="Malgun Gothic Semilight" w:hint="eastAsia"/>
          <w:color w:val="000000" w:themeColor="text1"/>
          <w:sz w:val="32"/>
          <w:szCs w:val="32"/>
        </w:rPr>
        <w:t>。</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CE2062">
        <w:rPr>
          <w:rFonts w:ascii="仿宋_GB2312" w:eastAsia="仿宋_GB2312" w:hAnsi="微软雅黑" w:cs="微软雅黑" w:hint="eastAsia"/>
          <w:color w:val="000000" w:themeColor="text1"/>
          <w:sz w:val="32"/>
          <w:szCs w:val="32"/>
        </w:rPr>
        <w:t>食盐定点批发企业应当</w:t>
      </w:r>
      <w:r>
        <w:rPr>
          <w:rFonts w:ascii="仿宋_GB2312" w:eastAsia="仿宋_GB2312" w:hAnsi="微软雅黑" w:cs="微软雅黑" w:hint="eastAsia"/>
          <w:color w:val="000000" w:themeColor="text1"/>
          <w:sz w:val="32"/>
          <w:szCs w:val="32"/>
        </w:rPr>
        <w:t>按照国家和本市规定确保未加碘食盐销售，</w:t>
      </w:r>
      <w:r w:rsidRPr="00CE2062">
        <w:rPr>
          <w:rFonts w:ascii="仿宋_GB2312" w:eastAsia="仿宋_GB2312" w:hAnsi="微软雅黑" w:cs="微软雅黑" w:hint="eastAsia"/>
          <w:color w:val="000000" w:themeColor="text1"/>
          <w:sz w:val="32"/>
          <w:szCs w:val="32"/>
        </w:rPr>
        <w:t>发现未加碘小包装食盐销售量出现异常时</w:t>
      </w:r>
      <w:r w:rsidRPr="00CE2062">
        <w:rPr>
          <w:rFonts w:ascii="仿宋_GB2312" w:eastAsia="仿宋_GB2312" w:hAnsi="Malgun Gothic Semilight" w:cs="Malgun Gothic Semilight" w:hint="eastAsia"/>
          <w:color w:val="000000" w:themeColor="text1"/>
          <w:sz w:val="32"/>
          <w:szCs w:val="32"/>
        </w:rPr>
        <w:t>，</w:t>
      </w:r>
      <w:r w:rsidRPr="00CE2062">
        <w:rPr>
          <w:rFonts w:ascii="仿宋_GB2312" w:eastAsia="仿宋_GB2312" w:hAnsi="微软雅黑" w:cs="微软雅黑" w:hint="eastAsia"/>
          <w:color w:val="000000" w:themeColor="text1"/>
          <w:sz w:val="32"/>
          <w:szCs w:val="32"/>
        </w:rPr>
        <w:t>应</w:t>
      </w:r>
      <w:r w:rsidRPr="00CE2062">
        <w:rPr>
          <w:rFonts w:ascii="仿宋_GB2312" w:eastAsia="仿宋_GB2312" w:hAnsi="微软雅黑" w:cs="微软雅黑" w:hint="eastAsia"/>
          <w:color w:val="000000" w:themeColor="text1"/>
          <w:sz w:val="32"/>
          <w:szCs w:val="32"/>
        </w:rPr>
        <w:lastRenderedPageBreak/>
        <w:t>当及时报告</w:t>
      </w:r>
      <w:r w:rsidRPr="00C03891">
        <w:rPr>
          <w:rFonts w:ascii="仿宋_GB2312" w:eastAsia="仿宋_GB2312" w:hAnsi="微软雅黑" w:cs="微软雅黑" w:hint="eastAsia"/>
          <w:color w:val="000000" w:themeColor="text1"/>
          <w:sz w:val="32"/>
          <w:szCs w:val="32"/>
        </w:rPr>
        <w:t>市经济信息化</w:t>
      </w:r>
      <w:r>
        <w:rPr>
          <w:rFonts w:ascii="仿宋_GB2312" w:eastAsia="仿宋_GB2312" w:hAnsi="微软雅黑" w:cs="微软雅黑" w:hint="eastAsia"/>
          <w:color w:val="000000" w:themeColor="text1"/>
          <w:sz w:val="32"/>
          <w:szCs w:val="32"/>
        </w:rPr>
        <w:t>、</w:t>
      </w:r>
      <w:r w:rsidRPr="00C03891">
        <w:rPr>
          <w:rFonts w:ascii="仿宋_GB2312" w:eastAsia="仿宋_GB2312" w:hAnsi="微软雅黑" w:cs="微软雅黑" w:hint="eastAsia"/>
          <w:color w:val="000000" w:themeColor="text1"/>
          <w:sz w:val="32"/>
          <w:szCs w:val="32"/>
        </w:rPr>
        <w:t>卫</w:t>
      </w:r>
      <w:r>
        <w:rPr>
          <w:rFonts w:ascii="仿宋_GB2312" w:eastAsia="仿宋_GB2312" w:hAnsi="微软雅黑" w:cs="微软雅黑" w:hint="eastAsia"/>
          <w:color w:val="000000" w:themeColor="text1"/>
          <w:sz w:val="32"/>
          <w:szCs w:val="32"/>
        </w:rPr>
        <w:t>生</w:t>
      </w:r>
      <w:r w:rsidRPr="00C03891">
        <w:rPr>
          <w:rFonts w:ascii="仿宋_GB2312" w:eastAsia="仿宋_GB2312" w:hAnsi="微软雅黑" w:cs="微软雅黑" w:hint="eastAsia"/>
          <w:color w:val="000000" w:themeColor="text1"/>
          <w:sz w:val="32"/>
          <w:szCs w:val="32"/>
        </w:rPr>
        <w:t>健</w:t>
      </w:r>
      <w:r>
        <w:rPr>
          <w:rFonts w:ascii="仿宋_GB2312" w:eastAsia="仿宋_GB2312" w:hAnsi="微软雅黑" w:cs="微软雅黑" w:hint="eastAsia"/>
          <w:color w:val="000000" w:themeColor="text1"/>
          <w:sz w:val="32"/>
          <w:szCs w:val="32"/>
        </w:rPr>
        <w:t>康部门；</w:t>
      </w:r>
      <w:r w:rsidRPr="00C03891">
        <w:rPr>
          <w:rFonts w:ascii="仿宋_GB2312" w:eastAsia="仿宋_GB2312" w:hAnsi="微软雅黑" w:cs="微软雅黑" w:hint="eastAsia"/>
          <w:color w:val="000000" w:themeColor="text1"/>
          <w:sz w:val="32"/>
          <w:szCs w:val="32"/>
        </w:rPr>
        <w:t>市经济信息化</w:t>
      </w:r>
      <w:r>
        <w:rPr>
          <w:rFonts w:ascii="仿宋_GB2312" w:eastAsia="仿宋_GB2312" w:hAnsi="微软雅黑" w:cs="微软雅黑" w:hint="eastAsia"/>
          <w:color w:val="000000" w:themeColor="text1"/>
          <w:sz w:val="32"/>
          <w:szCs w:val="32"/>
        </w:rPr>
        <w:t>、</w:t>
      </w:r>
      <w:r w:rsidRPr="00C03891">
        <w:rPr>
          <w:rFonts w:ascii="仿宋_GB2312" w:eastAsia="仿宋_GB2312" w:hAnsi="微软雅黑" w:cs="微软雅黑" w:hint="eastAsia"/>
          <w:color w:val="000000" w:themeColor="text1"/>
          <w:sz w:val="32"/>
          <w:szCs w:val="32"/>
        </w:rPr>
        <w:t>卫</w:t>
      </w:r>
      <w:r>
        <w:rPr>
          <w:rFonts w:ascii="仿宋_GB2312" w:eastAsia="仿宋_GB2312" w:hAnsi="微软雅黑" w:cs="微软雅黑" w:hint="eastAsia"/>
          <w:color w:val="000000" w:themeColor="text1"/>
          <w:sz w:val="32"/>
          <w:szCs w:val="32"/>
        </w:rPr>
        <w:t>生</w:t>
      </w:r>
      <w:r w:rsidRPr="00C03891">
        <w:rPr>
          <w:rFonts w:ascii="仿宋_GB2312" w:eastAsia="仿宋_GB2312" w:hAnsi="微软雅黑" w:cs="微软雅黑" w:hint="eastAsia"/>
          <w:color w:val="000000" w:themeColor="text1"/>
          <w:sz w:val="32"/>
          <w:szCs w:val="32"/>
        </w:rPr>
        <w:t>健</w:t>
      </w:r>
      <w:r>
        <w:rPr>
          <w:rFonts w:ascii="仿宋_GB2312" w:eastAsia="仿宋_GB2312" w:hAnsi="微软雅黑" w:cs="微软雅黑" w:hint="eastAsia"/>
          <w:color w:val="000000" w:themeColor="text1"/>
          <w:sz w:val="32"/>
          <w:szCs w:val="32"/>
        </w:rPr>
        <w:t>康部门应当按照规定启动干预措施</w:t>
      </w:r>
      <w:r w:rsidRPr="00CE2062">
        <w:rPr>
          <w:rFonts w:ascii="仿宋_GB2312" w:eastAsia="仿宋_GB2312" w:hAnsi="Malgun Gothic Semilight" w:cs="Malgun Gothic Semilight" w:hint="eastAsia"/>
          <w:color w:val="000000" w:themeColor="text1"/>
          <w:sz w:val="32"/>
          <w:szCs w:val="32"/>
        </w:rPr>
        <w:t>。</w:t>
      </w:r>
    </w:p>
    <w:p w:rsidR="00DC0C1A" w:rsidRPr="00D960E3"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D960E3">
        <w:rPr>
          <w:rFonts w:ascii="仿宋_GB2312" w:eastAsia="仿宋_GB2312" w:hAnsi="FangSong" w:hint="eastAsia"/>
          <w:sz w:val="32"/>
          <w:szCs w:val="32"/>
        </w:rPr>
        <w:t>（工业盐</w:t>
      </w:r>
      <w:r>
        <w:rPr>
          <w:rFonts w:ascii="仿宋_GB2312" w:eastAsia="仿宋_GB2312" w:hAnsi="FangSong" w:hint="eastAsia"/>
          <w:sz w:val="32"/>
          <w:szCs w:val="32"/>
        </w:rPr>
        <w:t>生产规范</w:t>
      </w:r>
      <w:r w:rsidRPr="00D960E3">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sidRPr="005444D1">
        <w:rPr>
          <w:rFonts w:ascii="仿宋_GB2312" w:eastAsia="仿宋_GB2312" w:hAnsi="微软雅黑" w:cs="微软雅黑" w:hint="eastAsia"/>
          <w:sz w:val="32"/>
          <w:szCs w:val="32"/>
        </w:rPr>
        <w:t>工业盐生产企业对</w:t>
      </w:r>
      <w:r>
        <w:rPr>
          <w:rFonts w:ascii="仿宋_GB2312" w:eastAsia="仿宋_GB2312" w:hAnsi="微软雅黑" w:cs="微软雅黑" w:hint="eastAsia"/>
          <w:sz w:val="32"/>
          <w:szCs w:val="32"/>
        </w:rPr>
        <w:t>其</w:t>
      </w:r>
      <w:r w:rsidRPr="005444D1">
        <w:rPr>
          <w:rFonts w:ascii="仿宋_GB2312" w:eastAsia="仿宋_GB2312" w:hAnsi="微软雅黑" w:cs="微软雅黑" w:hint="eastAsia"/>
          <w:sz w:val="32"/>
          <w:szCs w:val="32"/>
        </w:rPr>
        <w:t>生产的</w:t>
      </w:r>
      <w:r>
        <w:rPr>
          <w:rFonts w:ascii="仿宋_GB2312" w:eastAsia="仿宋_GB2312" w:hAnsi="微软雅黑" w:cs="微软雅黑" w:hint="eastAsia"/>
          <w:sz w:val="32"/>
          <w:szCs w:val="32"/>
        </w:rPr>
        <w:t>工业盐</w:t>
      </w:r>
      <w:r w:rsidRPr="005444D1">
        <w:rPr>
          <w:rFonts w:ascii="仿宋_GB2312" w:eastAsia="仿宋_GB2312" w:hAnsi="微软雅黑" w:cs="微软雅黑" w:hint="eastAsia"/>
          <w:sz w:val="32"/>
          <w:szCs w:val="32"/>
        </w:rPr>
        <w:t>产品质量负责</w:t>
      </w:r>
      <w:r w:rsidRPr="005444D1">
        <w:rPr>
          <w:rFonts w:ascii="仿宋_GB2312" w:eastAsia="仿宋_GB2312" w:hAnsi="Malgun Gothic Semilight" w:cs="Malgun Gothic Semilight" w:hint="eastAsia"/>
          <w:sz w:val="32"/>
          <w:szCs w:val="32"/>
        </w:rPr>
        <w:t>。</w:t>
      </w:r>
    </w:p>
    <w:p w:rsidR="00DC0C1A" w:rsidRPr="009B5923" w:rsidRDefault="00DC0C1A" w:rsidP="00DC0C1A">
      <w:pPr>
        <w:snapToGrid w:val="0"/>
        <w:spacing w:line="560" w:lineRule="exact"/>
        <w:ind w:firstLineChars="200" w:firstLine="640"/>
        <w:rPr>
          <w:rFonts w:ascii="仿宋_GB2312" w:eastAsia="仿宋_GB2312" w:hAnsi="微软雅黑" w:cs="微软雅黑"/>
          <w:sz w:val="32"/>
          <w:szCs w:val="32"/>
        </w:rPr>
      </w:pPr>
      <w:r w:rsidRPr="009B5923">
        <w:rPr>
          <w:rFonts w:ascii="仿宋_GB2312" w:eastAsia="仿宋_GB2312" w:hAnsi="微软雅黑" w:cs="微软雅黑" w:hint="eastAsia"/>
          <w:sz w:val="32"/>
          <w:szCs w:val="32"/>
        </w:rPr>
        <w:t>工业盐生产企业应当建立、保存完整的生产和销售记录，严格防止工业盐流入食盐市场。</w:t>
      </w:r>
    </w:p>
    <w:p w:rsidR="00DC0C1A" w:rsidRPr="00D960E3"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D960E3">
        <w:rPr>
          <w:rFonts w:ascii="仿宋_GB2312" w:eastAsia="仿宋_GB2312" w:hAnsi="FangSong" w:hint="eastAsia"/>
          <w:sz w:val="32"/>
          <w:szCs w:val="32"/>
        </w:rPr>
        <w:t>（工业盐</w:t>
      </w:r>
      <w:r>
        <w:rPr>
          <w:rFonts w:ascii="仿宋_GB2312" w:eastAsia="仿宋_GB2312" w:hAnsi="FangSong" w:hint="eastAsia"/>
          <w:sz w:val="32"/>
          <w:szCs w:val="32"/>
        </w:rPr>
        <w:t>产品包装与标识</w:t>
      </w:r>
      <w:r w:rsidRPr="00D960E3">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Pr>
          <w:rFonts w:ascii="仿宋_GB2312" w:eastAsia="仿宋_GB2312" w:hAnsi="Malgun Gothic Semilight" w:cs="Malgun Gothic Semilight" w:hint="eastAsia"/>
          <w:sz w:val="32"/>
          <w:szCs w:val="32"/>
        </w:rPr>
        <w:t>工业盐产品经过包装后方可出厂。包装上的标识应当真实，并符合下列要求：</w:t>
      </w:r>
    </w:p>
    <w:p w:rsidR="00DC0C1A"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Pr>
          <w:rFonts w:ascii="仿宋_GB2312" w:eastAsia="仿宋_GB2312" w:hAnsi="Malgun Gothic Semilight" w:cs="Malgun Gothic Semilight" w:hint="eastAsia"/>
          <w:sz w:val="32"/>
          <w:szCs w:val="32"/>
        </w:rPr>
        <w:t>（一）</w:t>
      </w:r>
      <w:r w:rsidRPr="005444D1">
        <w:rPr>
          <w:rFonts w:ascii="仿宋_GB2312" w:eastAsia="仿宋_GB2312" w:hAnsi="微软雅黑" w:cs="微软雅黑" w:hint="eastAsia"/>
          <w:sz w:val="32"/>
          <w:szCs w:val="32"/>
        </w:rPr>
        <w:t>有中文标明产品名称</w:t>
      </w:r>
      <w:r w:rsidRPr="00D9649F">
        <w:rPr>
          <w:rFonts w:ascii="仿宋_GB2312" w:eastAsia="仿宋_GB2312" w:hAnsi="微软雅黑" w:cs="微软雅黑" w:hint="eastAsia"/>
          <w:sz w:val="32"/>
          <w:szCs w:val="32"/>
        </w:rPr>
        <w:t>、</w:t>
      </w:r>
      <w:r w:rsidRPr="005444D1">
        <w:rPr>
          <w:rFonts w:ascii="仿宋_GB2312" w:eastAsia="仿宋_GB2312" w:hAnsi="微软雅黑" w:cs="微软雅黑" w:hint="eastAsia"/>
          <w:sz w:val="32"/>
          <w:szCs w:val="32"/>
        </w:rPr>
        <w:t>产品规格</w:t>
      </w:r>
      <w:r w:rsidRPr="00D9649F">
        <w:rPr>
          <w:rFonts w:ascii="仿宋_GB2312" w:eastAsia="仿宋_GB2312" w:hAnsi="微软雅黑" w:cs="微软雅黑" w:hint="eastAsia"/>
          <w:sz w:val="32"/>
          <w:szCs w:val="32"/>
        </w:rPr>
        <w:t>、</w:t>
      </w:r>
      <w:r w:rsidRPr="005444D1">
        <w:rPr>
          <w:rFonts w:ascii="仿宋_GB2312" w:eastAsia="仿宋_GB2312" w:hAnsi="微软雅黑" w:cs="微软雅黑" w:hint="eastAsia"/>
          <w:sz w:val="32"/>
          <w:szCs w:val="32"/>
        </w:rPr>
        <w:t>生产厂名和厂址</w:t>
      </w:r>
      <w:r>
        <w:rPr>
          <w:rFonts w:ascii="仿宋_GB2312" w:eastAsia="仿宋_GB2312" w:hAnsi="微软雅黑" w:cs="微软雅黑"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微软雅黑" w:cs="微软雅黑" w:hint="eastAsia"/>
          <w:sz w:val="32"/>
          <w:szCs w:val="32"/>
        </w:rPr>
        <w:t>（二）采用的产品</w:t>
      </w:r>
      <w:r w:rsidRPr="005444D1">
        <w:rPr>
          <w:rFonts w:ascii="仿宋_GB2312" w:eastAsia="仿宋_GB2312" w:hAnsi="微软雅黑" w:cs="微软雅黑" w:hint="eastAsia"/>
          <w:sz w:val="32"/>
          <w:szCs w:val="32"/>
        </w:rPr>
        <w:t>标准</w:t>
      </w:r>
      <w:r>
        <w:rPr>
          <w:rFonts w:ascii="仿宋_GB2312" w:eastAsia="仿宋_GB2312" w:hAnsi="微软雅黑" w:cs="微软雅黑" w:hint="eastAsia"/>
          <w:sz w:val="32"/>
          <w:szCs w:val="32"/>
        </w:rPr>
        <w:t>；</w:t>
      </w:r>
    </w:p>
    <w:p w:rsidR="00DC0C1A" w:rsidRDefault="00DC0C1A" w:rsidP="00DC0C1A">
      <w:pPr>
        <w:snapToGrid w:val="0"/>
        <w:spacing w:line="560" w:lineRule="exact"/>
        <w:ind w:firstLineChars="200" w:firstLine="640"/>
        <w:rPr>
          <w:rFonts w:ascii="仿宋_GB2312" w:eastAsia="仿宋_GB2312" w:hAnsi="微软雅黑" w:cs="微软雅黑"/>
          <w:sz w:val="32"/>
          <w:szCs w:val="32"/>
        </w:rPr>
      </w:pPr>
      <w:r>
        <w:rPr>
          <w:rFonts w:ascii="仿宋_GB2312" w:eastAsia="仿宋_GB2312" w:hAnsi="Malgun Gothic Semilight" w:cs="Malgun Gothic Semilight" w:hint="eastAsia"/>
          <w:sz w:val="32"/>
          <w:szCs w:val="32"/>
        </w:rPr>
        <w:t>（三）注明</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工业用盐禁止食用</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或</w:t>
      </w:r>
      <w:r>
        <w:rPr>
          <w:rFonts w:ascii="仿宋_GB2312" w:eastAsia="仿宋_GB2312" w:hAnsi="微软雅黑" w:cs="微软雅黑" w:hint="eastAsia"/>
          <w:sz w:val="32"/>
          <w:szCs w:val="32"/>
        </w:rPr>
        <w:t>者</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非食用盐禁止食用</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的中文字样</w:t>
      </w:r>
      <w:r>
        <w:rPr>
          <w:rFonts w:ascii="仿宋_GB2312" w:eastAsia="仿宋_GB2312" w:hAnsi="微软雅黑" w:cs="微软雅黑"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微软雅黑" w:cs="微软雅黑" w:hint="eastAsia"/>
          <w:sz w:val="32"/>
          <w:szCs w:val="32"/>
        </w:rPr>
        <w:t>（四）法律法规规定的其他要求</w:t>
      </w:r>
      <w:r>
        <w:rPr>
          <w:rFonts w:ascii="仿宋_GB2312" w:eastAsia="仿宋_GB2312" w:hAnsi="Malgun Gothic Semilight" w:cs="Malgun Gothic Semilight" w:hint="eastAsia"/>
          <w:sz w:val="32"/>
          <w:szCs w:val="32"/>
        </w:rPr>
        <w:t>。</w:t>
      </w:r>
    </w:p>
    <w:p w:rsidR="00DC0C1A" w:rsidRPr="000E645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0E645B">
        <w:rPr>
          <w:rFonts w:ascii="仿宋_GB2312" w:eastAsia="仿宋_GB2312" w:hAnsi="FangSong" w:hint="eastAsia"/>
          <w:sz w:val="32"/>
          <w:szCs w:val="32"/>
        </w:rPr>
        <w:t>（工业盐经营</w:t>
      </w:r>
      <w:r>
        <w:rPr>
          <w:rFonts w:ascii="仿宋_GB2312" w:eastAsia="仿宋_GB2312" w:hAnsi="FangSong" w:hint="eastAsia"/>
          <w:sz w:val="32"/>
          <w:szCs w:val="32"/>
        </w:rPr>
        <w:t>记录</w:t>
      </w:r>
      <w:r w:rsidRPr="000E645B">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Pr>
          <w:rFonts w:ascii="仿宋_GB2312" w:eastAsia="仿宋_GB2312" w:hAnsi="微软雅黑" w:cs="微软雅黑" w:hint="eastAsia"/>
          <w:sz w:val="32"/>
          <w:szCs w:val="32"/>
        </w:rPr>
        <w:t>经营使用工业盐的单位</w:t>
      </w:r>
      <w:r w:rsidRPr="005444D1">
        <w:rPr>
          <w:rFonts w:ascii="仿宋_GB2312" w:eastAsia="仿宋_GB2312" w:hAnsi="微软雅黑" w:cs="微软雅黑" w:hint="eastAsia"/>
          <w:sz w:val="32"/>
          <w:szCs w:val="32"/>
        </w:rPr>
        <w:t>应当建立</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保存完整的</w:t>
      </w:r>
      <w:r>
        <w:rPr>
          <w:rFonts w:ascii="仿宋_GB2312" w:eastAsia="仿宋_GB2312" w:hAnsi="微软雅黑" w:cs="微软雅黑" w:hint="eastAsia"/>
          <w:sz w:val="32"/>
          <w:szCs w:val="32"/>
        </w:rPr>
        <w:t>采购、使用</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销售</w:t>
      </w:r>
      <w:r>
        <w:rPr>
          <w:rFonts w:ascii="仿宋_GB2312" w:eastAsia="仿宋_GB2312" w:hAnsi="Malgun Gothic Semilight" w:cs="Malgun Gothic Semilight" w:hint="eastAsia"/>
          <w:sz w:val="32"/>
          <w:szCs w:val="32"/>
        </w:rPr>
        <w:t>等</w:t>
      </w:r>
      <w:r w:rsidRPr="005444D1">
        <w:rPr>
          <w:rFonts w:ascii="仿宋_GB2312" w:eastAsia="仿宋_GB2312" w:hAnsi="微软雅黑" w:cs="微软雅黑" w:hint="eastAsia"/>
          <w:sz w:val="32"/>
          <w:szCs w:val="32"/>
        </w:rPr>
        <w:t>记录</w:t>
      </w:r>
      <w:r w:rsidRPr="005444D1">
        <w:rPr>
          <w:rFonts w:ascii="仿宋_GB2312" w:eastAsia="仿宋_GB2312" w:hAnsi="Malgun Gothic Semilight" w:cs="Malgun Gothic Semilight" w:hint="eastAsia"/>
          <w:sz w:val="32"/>
          <w:szCs w:val="32"/>
        </w:rPr>
        <w:t>，</w:t>
      </w:r>
      <w:r>
        <w:rPr>
          <w:rFonts w:ascii="仿宋_GB2312" w:eastAsia="仿宋_GB2312" w:hAnsi="Malgun Gothic Semilight" w:cs="Malgun Gothic Semilight" w:hint="eastAsia"/>
          <w:sz w:val="32"/>
          <w:szCs w:val="32"/>
        </w:rPr>
        <w:t>并</w:t>
      </w:r>
      <w:r w:rsidRPr="005444D1">
        <w:rPr>
          <w:rFonts w:ascii="仿宋_GB2312" w:eastAsia="仿宋_GB2312" w:hAnsi="微软雅黑" w:cs="微软雅黑" w:hint="eastAsia"/>
          <w:sz w:val="32"/>
          <w:szCs w:val="32"/>
        </w:rPr>
        <w:t>保留</w:t>
      </w:r>
      <w:r>
        <w:rPr>
          <w:rFonts w:ascii="仿宋_GB2312" w:eastAsia="仿宋_GB2312" w:hAnsi="微软雅黑" w:cs="微软雅黑" w:hint="eastAsia"/>
          <w:sz w:val="32"/>
          <w:szCs w:val="32"/>
        </w:rPr>
        <w:t>相关</w:t>
      </w:r>
      <w:r w:rsidRPr="005444D1">
        <w:rPr>
          <w:rFonts w:ascii="仿宋_GB2312" w:eastAsia="仿宋_GB2312" w:hAnsi="微软雅黑" w:cs="微软雅黑" w:hint="eastAsia"/>
          <w:sz w:val="32"/>
          <w:szCs w:val="32"/>
        </w:rPr>
        <w:t>凭证</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记录和凭证保存期限不得少于</w:t>
      </w:r>
      <w:r w:rsidRPr="005444D1">
        <w:rPr>
          <w:rFonts w:ascii="仿宋_GB2312" w:eastAsia="仿宋_GB2312" w:hAnsi="FangSong" w:hint="eastAsia"/>
          <w:sz w:val="32"/>
          <w:szCs w:val="32"/>
        </w:rPr>
        <w:t>2</w:t>
      </w:r>
      <w:r w:rsidRPr="005444D1">
        <w:rPr>
          <w:rFonts w:ascii="仿宋_GB2312" w:eastAsia="仿宋_GB2312" w:hAnsi="微软雅黑" w:cs="微软雅黑" w:hint="eastAsia"/>
          <w:sz w:val="32"/>
          <w:szCs w:val="32"/>
        </w:rPr>
        <w:t>年</w:t>
      </w:r>
      <w:r w:rsidRPr="005444D1">
        <w:rPr>
          <w:rFonts w:ascii="仿宋_GB2312" w:eastAsia="仿宋_GB2312" w:hAnsi="Malgun Gothic Semilight" w:cs="Malgun Gothic Semilight" w:hint="eastAsia"/>
          <w:sz w:val="32"/>
          <w:szCs w:val="32"/>
        </w:rPr>
        <w:t>。</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Malgun Gothic Semilight" w:cs="Malgun Gothic Semilight" w:hint="eastAsia"/>
          <w:sz w:val="32"/>
          <w:szCs w:val="32"/>
        </w:rPr>
        <w:t>同时生产经营食盐、工业盐的企业，应当分类建立食盐和工业盐相关记录。</w:t>
      </w:r>
    </w:p>
    <w:p w:rsidR="00DC0C1A" w:rsidRPr="00F1455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F1455B">
        <w:rPr>
          <w:rFonts w:ascii="仿宋_GB2312" w:eastAsia="仿宋_GB2312" w:hAnsi="FangSong" w:hint="eastAsia"/>
          <w:sz w:val="32"/>
          <w:szCs w:val="32"/>
        </w:rPr>
        <w:t>（工业盐不得转做食盐使用或销售）</w:t>
      </w:r>
    </w:p>
    <w:p w:rsidR="00DC0C1A" w:rsidRPr="00397AD6" w:rsidRDefault="00DC0C1A" w:rsidP="00DC0C1A">
      <w:pPr>
        <w:snapToGrid w:val="0"/>
        <w:spacing w:line="560" w:lineRule="exact"/>
        <w:ind w:firstLineChars="200" w:firstLine="640"/>
        <w:rPr>
          <w:rFonts w:ascii="仿宋_GB2312" w:eastAsia="仿宋_GB2312" w:hAnsi="Malgun Gothic Semilight" w:cs="Malgun Gothic Semilight"/>
          <w:sz w:val="32"/>
          <w:szCs w:val="32"/>
        </w:rPr>
      </w:pPr>
      <w:r>
        <w:rPr>
          <w:rFonts w:ascii="仿宋_GB2312" w:eastAsia="仿宋_GB2312" w:hAnsi="微软雅黑" w:cs="微软雅黑" w:hint="eastAsia"/>
          <w:sz w:val="32"/>
          <w:szCs w:val="32"/>
        </w:rPr>
        <w:t>禁止任何单位或</w:t>
      </w:r>
      <w:r w:rsidRPr="005444D1">
        <w:rPr>
          <w:rFonts w:ascii="仿宋_GB2312" w:eastAsia="仿宋_GB2312" w:hAnsi="微软雅黑" w:cs="微软雅黑" w:hint="eastAsia"/>
          <w:sz w:val="32"/>
          <w:szCs w:val="32"/>
        </w:rPr>
        <w:t>个人将工业盐作为食盐</w:t>
      </w:r>
      <w:r>
        <w:rPr>
          <w:rFonts w:ascii="仿宋_GB2312" w:eastAsia="仿宋_GB2312" w:hAnsi="微软雅黑" w:cs="微软雅黑" w:hint="eastAsia"/>
          <w:sz w:val="32"/>
          <w:szCs w:val="32"/>
        </w:rPr>
        <w:t>进行</w:t>
      </w:r>
      <w:r w:rsidRPr="005444D1">
        <w:rPr>
          <w:rFonts w:ascii="仿宋_GB2312" w:eastAsia="仿宋_GB2312" w:hAnsi="微软雅黑" w:cs="微软雅黑" w:hint="eastAsia"/>
          <w:sz w:val="32"/>
          <w:szCs w:val="32"/>
        </w:rPr>
        <w:t>使用或者销售</w:t>
      </w:r>
      <w:r w:rsidRPr="005444D1">
        <w:rPr>
          <w:rFonts w:ascii="仿宋_GB2312" w:eastAsia="仿宋_GB2312" w:hAnsi="Malgun Gothic Semilight" w:cs="Malgun Gothic Semilight" w:hint="eastAsia"/>
          <w:sz w:val="32"/>
          <w:szCs w:val="32"/>
        </w:rPr>
        <w:t>。</w:t>
      </w:r>
    </w:p>
    <w:p w:rsidR="00DC0C1A" w:rsidRPr="00E42C29"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E42C29">
        <w:rPr>
          <w:rFonts w:ascii="仿宋_GB2312" w:eastAsia="仿宋_GB2312" w:hAnsi="FangSong" w:hint="eastAsia"/>
          <w:sz w:val="32"/>
          <w:szCs w:val="32"/>
        </w:rPr>
        <w:lastRenderedPageBreak/>
        <w:t>（食盐储备）</w:t>
      </w:r>
    </w:p>
    <w:p w:rsidR="00DC0C1A"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rPr>
        <w:t>本市按照国家规定，推行政府食盐储备和食盐社会责任储备。</w:t>
      </w:r>
    </w:p>
    <w:p w:rsidR="00DC0C1A"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sidRPr="005444D1">
        <w:rPr>
          <w:rFonts w:ascii="仿宋_GB2312" w:eastAsia="仿宋_GB2312" w:hAnsi="微软雅黑" w:cs="微软雅黑" w:hint="eastAsia"/>
          <w:color w:val="000000" w:themeColor="text1"/>
          <w:sz w:val="32"/>
          <w:szCs w:val="32"/>
        </w:rPr>
        <w:t>政府食盐储备</w:t>
      </w:r>
      <w:r>
        <w:rPr>
          <w:rFonts w:ascii="仿宋_GB2312" w:eastAsia="仿宋_GB2312" w:hAnsi="微软雅黑" w:cs="微软雅黑" w:hint="eastAsia"/>
          <w:color w:val="000000" w:themeColor="text1"/>
          <w:sz w:val="32"/>
          <w:szCs w:val="32"/>
        </w:rPr>
        <w:t>规模应当</w:t>
      </w:r>
      <w:r w:rsidRPr="005444D1">
        <w:rPr>
          <w:rFonts w:ascii="仿宋_GB2312" w:eastAsia="仿宋_GB2312" w:hAnsi="微软雅黑" w:cs="微软雅黑" w:hint="eastAsia"/>
          <w:color w:val="000000" w:themeColor="text1"/>
          <w:sz w:val="32"/>
          <w:szCs w:val="32"/>
        </w:rPr>
        <w:t>不低于全市上一年度月</w:t>
      </w:r>
      <w:r>
        <w:rPr>
          <w:rFonts w:ascii="仿宋_GB2312" w:eastAsia="仿宋_GB2312" w:hAnsi="微软雅黑" w:cs="微软雅黑" w:hint="eastAsia"/>
          <w:color w:val="000000" w:themeColor="text1"/>
          <w:sz w:val="32"/>
          <w:szCs w:val="32"/>
        </w:rPr>
        <w:t>平</w:t>
      </w:r>
      <w:r w:rsidRPr="005444D1">
        <w:rPr>
          <w:rFonts w:ascii="仿宋_GB2312" w:eastAsia="仿宋_GB2312" w:hAnsi="微软雅黑" w:cs="微软雅黑" w:hint="eastAsia"/>
          <w:color w:val="000000" w:themeColor="text1"/>
          <w:sz w:val="32"/>
          <w:szCs w:val="32"/>
        </w:rPr>
        <w:t>均食盐消费量</w:t>
      </w:r>
      <w:r>
        <w:rPr>
          <w:rFonts w:ascii="仿宋_GB2312" w:eastAsia="仿宋_GB2312" w:hAnsi="微软雅黑" w:cs="微软雅黑" w:hint="eastAsia"/>
          <w:color w:val="000000" w:themeColor="text1"/>
          <w:sz w:val="32"/>
          <w:szCs w:val="32"/>
        </w:rPr>
        <w:t>。市粮食物资储备部门会同市经济信息化部门对政府食盐储备进行</w:t>
      </w:r>
      <w:r w:rsidRPr="005444D1">
        <w:rPr>
          <w:rFonts w:ascii="仿宋_GB2312" w:eastAsia="仿宋_GB2312" w:hAnsi="微软雅黑" w:cs="微软雅黑" w:hint="eastAsia"/>
          <w:color w:val="000000" w:themeColor="text1"/>
          <w:sz w:val="32"/>
          <w:szCs w:val="32"/>
        </w:rPr>
        <w:t>管理</w:t>
      </w:r>
      <w:r>
        <w:rPr>
          <w:rFonts w:ascii="仿宋_GB2312" w:eastAsia="仿宋_GB2312" w:hAnsi="微软雅黑" w:cs="微软雅黑" w:hint="eastAsia"/>
          <w:color w:val="000000" w:themeColor="text1"/>
          <w:sz w:val="32"/>
          <w:szCs w:val="32"/>
        </w:rPr>
        <w:t>，通过</w:t>
      </w:r>
      <w:r w:rsidRPr="005444D1">
        <w:rPr>
          <w:rFonts w:ascii="仿宋_GB2312" w:eastAsia="仿宋_GB2312" w:hAnsi="微软雅黑" w:cs="微软雅黑" w:hint="eastAsia"/>
          <w:color w:val="000000" w:themeColor="text1"/>
          <w:sz w:val="32"/>
          <w:szCs w:val="32"/>
        </w:rPr>
        <w:t>政府购买服务的方式，委托具有储备能力的食盐</w:t>
      </w:r>
      <w:r>
        <w:rPr>
          <w:rFonts w:ascii="仿宋_GB2312" w:eastAsia="仿宋_GB2312" w:hAnsi="微软雅黑" w:cs="微软雅黑" w:hint="eastAsia"/>
          <w:color w:val="000000" w:themeColor="text1"/>
          <w:sz w:val="32"/>
          <w:szCs w:val="32"/>
        </w:rPr>
        <w:t>定点生产企业和食盐定点批发</w:t>
      </w:r>
      <w:r w:rsidRPr="005444D1">
        <w:rPr>
          <w:rFonts w:ascii="仿宋_GB2312" w:eastAsia="仿宋_GB2312" w:hAnsi="微软雅黑" w:cs="微软雅黑" w:hint="eastAsia"/>
          <w:color w:val="000000" w:themeColor="text1"/>
          <w:sz w:val="32"/>
          <w:szCs w:val="32"/>
        </w:rPr>
        <w:t>企业</w:t>
      </w:r>
      <w:r>
        <w:rPr>
          <w:rFonts w:ascii="仿宋_GB2312" w:eastAsia="仿宋_GB2312" w:hAnsi="微软雅黑" w:cs="微软雅黑" w:hint="eastAsia"/>
          <w:color w:val="000000" w:themeColor="text1"/>
          <w:sz w:val="32"/>
          <w:szCs w:val="32"/>
        </w:rPr>
        <w:t>具体</w:t>
      </w:r>
      <w:r w:rsidRPr="005444D1">
        <w:rPr>
          <w:rFonts w:ascii="仿宋_GB2312" w:eastAsia="仿宋_GB2312" w:hAnsi="微软雅黑" w:cs="微软雅黑" w:hint="eastAsia"/>
          <w:color w:val="000000" w:themeColor="text1"/>
          <w:sz w:val="32"/>
          <w:szCs w:val="32"/>
        </w:rPr>
        <w:t>承</w:t>
      </w:r>
      <w:r>
        <w:rPr>
          <w:rFonts w:ascii="仿宋_GB2312" w:eastAsia="仿宋_GB2312" w:hAnsi="微软雅黑" w:cs="微软雅黑" w:hint="eastAsia"/>
          <w:color w:val="000000" w:themeColor="text1"/>
          <w:sz w:val="32"/>
          <w:szCs w:val="32"/>
        </w:rPr>
        <w:t>担</w:t>
      </w:r>
      <w:r w:rsidRPr="005444D1">
        <w:rPr>
          <w:rFonts w:ascii="仿宋_GB2312" w:eastAsia="仿宋_GB2312" w:hAnsi="微软雅黑" w:cs="微软雅黑" w:hint="eastAsia"/>
          <w:color w:val="000000" w:themeColor="text1"/>
          <w:sz w:val="32"/>
          <w:szCs w:val="32"/>
        </w:rPr>
        <w:t>储</w:t>
      </w:r>
      <w:r>
        <w:rPr>
          <w:rFonts w:ascii="仿宋_GB2312" w:eastAsia="仿宋_GB2312" w:hAnsi="微软雅黑" w:cs="微软雅黑" w:hint="eastAsia"/>
          <w:color w:val="000000" w:themeColor="text1"/>
          <w:sz w:val="32"/>
          <w:szCs w:val="32"/>
        </w:rPr>
        <w:t>备工作</w:t>
      </w:r>
      <w:r w:rsidRPr="005444D1">
        <w:rPr>
          <w:rFonts w:ascii="仿宋_GB2312" w:eastAsia="仿宋_GB2312" w:hAnsi="微软雅黑" w:cs="微软雅黑" w:hint="eastAsia"/>
          <w:color w:val="000000" w:themeColor="text1"/>
          <w:sz w:val="32"/>
          <w:szCs w:val="32"/>
        </w:rPr>
        <w:t>。市财政</w:t>
      </w:r>
      <w:r>
        <w:rPr>
          <w:rFonts w:ascii="仿宋_GB2312" w:eastAsia="仿宋_GB2312" w:hAnsi="微软雅黑" w:cs="微软雅黑" w:hint="eastAsia"/>
          <w:color w:val="000000" w:themeColor="text1"/>
          <w:sz w:val="32"/>
          <w:szCs w:val="32"/>
        </w:rPr>
        <w:t>部门应当为食盐政府储备</w:t>
      </w:r>
      <w:r w:rsidRPr="005444D1">
        <w:rPr>
          <w:rFonts w:ascii="仿宋_GB2312" w:eastAsia="仿宋_GB2312" w:hAnsi="微软雅黑" w:cs="微软雅黑" w:hint="eastAsia"/>
          <w:color w:val="000000" w:themeColor="text1"/>
          <w:sz w:val="32"/>
          <w:szCs w:val="32"/>
        </w:rPr>
        <w:t>安排资金。</w:t>
      </w:r>
    </w:p>
    <w:p w:rsidR="00DC0C1A"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sidRPr="005444D1">
        <w:rPr>
          <w:rFonts w:ascii="仿宋_GB2312" w:eastAsia="仿宋_GB2312" w:hAnsi="微软雅黑" w:cs="微软雅黑" w:hint="eastAsia"/>
          <w:color w:val="000000" w:themeColor="text1"/>
          <w:sz w:val="32"/>
          <w:szCs w:val="32"/>
        </w:rPr>
        <w:t>本市食盐定点生产企业</w:t>
      </w:r>
      <w:r>
        <w:rPr>
          <w:rFonts w:ascii="仿宋_GB2312" w:eastAsia="仿宋_GB2312" w:hAnsi="微软雅黑" w:cs="微软雅黑" w:hint="eastAsia"/>
          <w:color w:val="000000" w:themeColor="text1"/>
          <w:sz w:val="32"/>
          <w:szCs w:val="32"/>
        </w:rPr>
        <w:t>和食盐</w:t>
      </w:r>
      <w:r w:rsidRPr="005444D1">
        <w:rPr>
          <w:rFonts w:ascii="仿宋_GB2312" w:eastAsia="仿宋_GB2312" w:hAnsi="微软雅黑" w:cs="微软雅黑" w:hint="eastAsia"/>
          <w:color w:val="000000" w:themeColor="text1"/>
          <w:sz w:val="32"/>
          <w:szCs w:val="32"/>
        </w:rPr>
        <w:t>定点批发企业应当</w:t>
      </w:r>
      <w:r>
        <w:rPr>
          <w:rFonts w:ascii="仿宋_GB2312" w:eastAsia="仿宋_GB2312" w:hAnsi="微软雅黑" w:cs="微软雅黑" w:hint="eastAsia"/>
          <w:color w:val="000000" w:themeColor="text1"/>
          <w:sz w:val="32"/>
          <w:szCs w:val="32"/>
        </w:rPr>
        <w:t>承担</w:t>
      </w:r>
      <w:r w:rsidRPr="005444D1">
        <w:rPr>
          <w:rFonts w:ascii="仿宋_GB2312" w:eastAsia="仿宋_GB2312" w:hAnsi="微软雅黑" w:cs="微软雅黑" w:hint="eastAsia"/>
          <w:color w:val="000000" w:themeColor="text1"/>
          <w:sz w:val="32"/>
          <w:szCs w:val="32"/>
        </w:rPr>
        <w:t>食盐社会责任储备</w:t>
      </w:r>
      <w:r>
        <w:rPr>
          <w:rFonts w:ascii="仿宋_GB2312" w:eastAsia="仿宋_GB2312" w:hAnsi="微软雅黑" w:cs="微软雅黑" w:hint="eastAsia"/>
          <w:color w:val="000000" w:themeColor="text1"/>
          <w:sz w:val="32"/>
          <w:szCs w:val="32"/>
        </w:rPr>
        <w:t>责任，明确储备规模，并对</w:t>
      </w:r>
      <w:r w:rsidRPr="005444D1">
        <w:rPr>
          <w:rFonts w:ascii="仿宋_GB2312" w:eastAsia="仿宋_GB2312" w:hAnsi="微软雅黑" w:cs="微软雅黑" w:hint="eastAsia"/>
          <w:color w:val="000000" w:themeColor="text1"/>
          <w:sz w:val="32"/>
          <w:szCs w:val="32"/>
        </w:rPr>
        <w:t>轮储、</w:t>
      </w:r>
      <w:r>
        <w:rPr>
          <w:rFonts w:ascii="仿宋_GB2312" w:eastAsia="仿宋_GB2312" w:hAnsi="微软雅黑" w:cs="微软雅黑" w:hint="eastAsia"/>
          <w:color w:val="000000" w:themeColor="text1"/>
          <w:sz w:val="32"/>
          <w:szCs w:val="32"/>
        </w:rPr>
        <w:t>储</w:t>
      </w:r>
      <w:r w:rsidRPr="005444D1">
        <w:rPr>
          <w:rFonts w:ascii="仿宋_GB2312" w:eastAsia="仿宋_GB2312" w:hAnsi="微软雅黑" w:cs="微软雅黑" w:hint="eastAsia"/>
          <w:color w:val="000000" w:themeColor="text1"/>
          <w:sz w:val="32"/>
          <w:szCs w:val="32"/>
        </w:rPr>
        <w:t>存、出库</w:t>
      </w:r>
      <w:r>
        <w:rPr>
          <w:rFonts w:ascii="仿宋_GB2312" w:eastAsia="仿宋_GB2312" w:hAnsi="微软雅黑" w:cs="微软雅黑" w:hint="eastAsia"/>
          <w:color w:val="000000" w:themeColor="text1"/>
          <w:sz w:val="32"/>
          <w:szCs w:val="32"/>
        </w:rPr>
        <w:t>等情况予以</w:t>
      </w:r>
      <w:r w:rsidRPr="005444D1">
        <w:rPr>
          <w:rFonts w:ascii="仿宋_GB2312" w:eastAsia="仿宋_GB2312" w:hAnsi="微软雅黑" w:cs="微软雅黑" w:hint="eastAsia"/>
          <w:color w:val="000000" w:themeColor="text1"/>
          <w:sz w:val="32"/>
          <w:szCs w:val="32"/>
        </w:rPr>
        <w:t>记录。</w:t>
      </w:r>
    </w:p>
    <w:p w:rsidR="00DC0C1A" w:rsidRPr="00321808"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321808">
        <w:rPr>
          <w:rFonts w:ascii="仿宋_GB2312" w:eastAsia="仿宋_GB2312" w:hAnsi="FangSong" w:hint="eastAsia"/>
          <w:sz w:val="32"/>
          <w:szCs w:val="32"/>
        </w:rPr>
        <w:t>（食盐价格监测）</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微软雅黑" w:cs="微软雅黑" w:hint="eastAsia"/>
          <w:sz w:val="32"/>
          <w:szCs w:val="32"/>
        </w:rPr>
        <w:t>市</w:t>
      </w:r>
      <w:r w:rsidRPr="005444D1">
        <w:rPr>
          <w:rFonts w:ascii="仿宋_GB2312" w:eastAsia="仿宋_GB2312" w:hAnsi="微软雅黑" w:cs="微软雅黑" w:hint="eastAsia"/>
          <w:sz w:val="32"/>
          <w:szCs w:val="32"/>
        </w:rPr>
        <w:t>价格管理部门对食盐零售价格市场进行监测</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配合</w:t>
      </w:r>
      <w:r>
        <w:rPr>
          <w:rFonts w:ascii="仿宋_GB2312" w:eastAsia="仿宋_GB2312" w:hAnsi="微软雅黑" w:cs="微软雅黑" w:hint="eastAsia"/>
          <w:sz w:val="32"/>
          <w:szCs w:val="32"/>
        </w:rPr>
        <w:t>市经济信息化部门和区产业经济</w:t>
      </w:r>
      <w:r w:rsidRPr="005444D1">
        <w:rPr>
          <w:rFonts w:ascii="仿宋_GB2312" w:eastAsia="仿宋_GB2312" w:hAnsi="微软雅黑" w:cs="微软雅黑" w:hint="eastAsia"/>
          <w:sz w:val="32"/>
          <w:szCs w:val="32"/>
        </w:rPr>
        <w:t>部门采取措施</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保持价格基本稳定</w:t>
      </w:r>
      <w:r>
        <w:rPr>
          <w:rFonts w:ascii="仿宋_GB2312" w:eastAsia="仿宋_GB2312" w:hAnsi="Malgun Gothic Semilight" w:cs="Malgun Gothic Semilight" w:hint="eastAsia"/>
          <w:sz w:val="32"/>
          <w:szCs w:val="32"/>
        </w:rPr>
        <w:t>；</w:t>
      </w:r>
      <w:r>
        <w:rPr>
          <w:rFonts w:ascii="仿宋_GB2312" w:eastAsia="仿宋_GB2312" w:hAnsi="微软雅黑" w:cs="微软雅黑" w:hint="eastAsia"/>
          <w:color w:val="000000" w:themeColor="text1"/>
          <w:sz w:val="32"/>
          <w:szCs w:val="32"/>
        </w:rPr>
        <w:t>发生特殊情况时</w:t>
      </w:r>
      <w:r>
        <w:rPr>
          <w:rFonts w:ascii="仿宋_GB2312" w:eastAsia="仿宋_GB2312" w:hAnsi="微软雅黑" w:cs="微软雅黑" w:hint="eastAsia"/>
          <w:sz w:val="32"/>
          <w:szCs w:val="32"/>
        </w:rPr>
        <w:t>，</w:t>
      </w:r>
      <w:r w:rsidRPr="005444D1">
        <w:rPr>
          <w:rFonts w:ascii="仿宋_GB2312" w:eastAsia="仿宋_GB2312" w:hAnsi="微软雅黑" w:cs="微软雅黑" w:hint="eastAsia"/>
          <w:sz w:val="32"/>
          <w:szCs w:val="32"/>
        </w:rPr>
        <w:t>依法采取价格干预或</w:t>
      </w:r>
      <w:r>
        <w:rPr>
          <w:rFonts w:ascii="仿宋_GB2312" w:eastAsia="仿宋_GB2312" w:hAnsi="微软雅黑" w:cs="微软雅黑" w:hint="eastAsia"/>
          <w:sz w:val="32"/>
          <w:szCs w:val="32"/>
        </w:rPr>
        <w:t>者</w:t>
      </w:r>
      <w:r w:rsidRPr="005444D1">
        <w:rPr>
          <w:rFonts w:ascii="仿宋_GB2312" w:eastAsia="仿宋_GB2312" w:hAnsi="微软雅黑" w:cs="微软雅黑" w:hint="eastAsia"/>
          <w:sz w:val="32"/>
          <w:szCs w:val="32"/>
        </w:rPr>
        <w:t>其他紧急措施</w:t>
      </w:r>
      <w:r w:rsidRPr="005444D1">
        <w:rPr>
          <w:rFonts w:ascii="仿宋_GB2312" w:eastAsia="仿宋_GB2312" w:hAnsi="Malgun Gothic Semilight" w:cs="Malgun Gothic Semilight" w:hint="eastAsia"/>
          <w:sz w:val="32"/>
          <w:szCs w:val="32"/>
        </w:rPr>
        <w:t>，</w:t>
      </w:r>
      <w:r w:rsidRPr="005444D1">
        <w:rPr>
          <w:rFonts w:ascii="仿宋_GB2312" w:eastAsia="仿宋_GB2312" w:hAnsi="微软雅黑" w:cs="微软雅黑" w:hint="eastAsia"/>
          <w:sz w:val="32"/>
          <w:szCs w:val="32"/>
        </w:rPr>
        <w:t>防止本市食盐价格异常波动</w:t>
      </w:r>
      <w:r w:rsidRPr="005444D1">
        <w:rPr>
          <w:rFonts w:ascii="仿宋_GB2312" w:eastAsia="仿宋_GB2312" w:hAnsi="FangSong" w:hint="eastAsia"/>
          <w:sz w:val="32"/>
          <w:szCs w:val="32"/>
        </w:rPr>
        <w:t>。</w:t>
      </w:r>
    </w:p>
    <w:p w:rsidR="00DC0C1A" w:rsidRPr="00B43544"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B43544">
        <w:rPr>
          <w:rFonts w:ascii="仿宋_GB2312" w:eastAsia="仿宋_GB2312" w:hAnsi="FangSong" w:hint="eastAsia"/>
          <w:sz w:val="32"/>
          <w:szCs w:val="32"/>
        </w:rPr>
        <w:t>（食盐应急管理）</w:t>
      </w:r>
    </w:p>
    <w:p w:rsidR="00DC0C1A" w:rsidRPr="00C5343F" w:rsidRDefault="00DC0C1A" w:rsidP="00DC0C1A">
      <w:pPr>
        <w:snapToGrid w:val="0"/>
        <w:spacing w:line="560" w:lineRule="exact"/>
        <w:ind w:firstLineChars="200" w:firstLine="640"/>
        <w:rPr>
          <w:rFonts w:ascii="仿宋_GB2312" w:eastAsia="仿宋_GB2312" w:hAnsi="微软雅黑" w:cs="微软雅黑"/>
          <w:color w:val="000000" w:themeColor="text1"/>
          <w:sz w:val="32"/>
          <w:szCs w:val="32"/>
        </w:rPr>
      </w:pPr>
      <w:r w:rsidRPr="005444D1">
        <w:rPr>
          <w:rFonts w:ascii="仿宋_GB2312" w:eastAsia="仿宋_GB2312" w:hAnsi="微软雅黑" w:cs="微软雅黑" w:hint="eastAsia"/>
          <w:color w:val="000000" w:themeColor="text1"/>
          <w:sz w:val="32"/>
          <w:szCs w:val="32"/>
        </w:rPr>
        <w:t>市经济信息化</w:t>
      </w:r>
      <w:r>
        <w:rPr>
          <w:rFonts w:ascii="仿宋_GB2312" w:eastAsia="仿宋_GB2312" w:hAnsi="微软雅黑" w:cs="微软雅黑" w:hint="eastAsia"/>
          <w:color w:val="000000" w:themeColor="text1"/>
          <w:sz w:val="32"/>
          <w:szCs w:val="32"/>
        </w:rPr>
        <w:t>部门应当</w:t>
      </w:r>
      <w:r w:rsidRPr="005444D1">
        <w:rPr>
          <w:rFonts w:ascii="仿宋_GB2312" w:eastAsia="仿宋_GB2312" w:hAnsi="微软雅黑" w:cs="微软雅黑" w:hint="eastAsia"/>
          <w:color w:val="000000" w:themeColor="text1"/>
          <w:sz w:val="32"/>
          <w:szCs w:val="32"/>
        </w:rPr>
        <w:t>会同有关部门</w:t>
      </w:r>
      <w:r>
        <w:rPr>
          <w:rFonts w:ascii="仿宋_GB2312" w:eastAsia="仿宋_GB2312" w:hAnsi="微软雅黑" w:cs="微软雅黑" w:hint="eastAsia"/>
          <w:color w:val="000000" w:themeColor="text1"/>
          <w:sz w:val="32"/>
          <w:szCs w:val="32"/>
        </w:rPr>
        <w:t>建立</w:t>
      </w:r>
      <w:r w:rsidRPr="005444D1">
        <w:rPr>
          <w:rFonts w:ascii="仿宋_GB2312" w:eastAsia="仿宋_GB2312" w:hAnsi="微软雅黑" w:cs="微软雅黑" w:hint="eastAsia"/>
          <w:color w:val="000000" w:themeColor="text1"/>
          <w:sz w:val="32"/>
          <w:szCs w:val="32"/>
        </w:rPr>
        <w:t>本市食盐供应紧急突发事件的协调</w:t>
      </w:r>
      <w:r>
        <w:rPr>
          <w:rFonts w:ascii="仿宋_GB2312" w:eastAsia="仿宋_GB2312" w:hAnsi="微软雅黑" w:cs="微软雅黑" w:hint="eastAsia"/>
          <w:color w:val="000000" w:themeColor="text1"/>
          <w:sz w:val="32"/>
          <w:szCs w:val="32"/>
        </w:rPr>
        <w:t>机制</w:t>
      </w:r>
      <w:r w:rsidRPr="005444D1">
        <w:rPr>
          <w:rFonts w:ascii="仿宋_GB2312" w:eastAsia="仿宋_GB2312" w:hAnsi="微软雅黑" w:cs="微软雅黑" w:hint="eastAsia"/>
          <w:color w:val="000000" w:themeColor="text1"/>
          <w:sz w:val="32"/>
          <w:szCs w:val="32"/>
        </w:rPr>
        <w:t>。</w:t>
      </w:r>
      <w:r>
        <w:rPr>
          <w:rFonts w:ascii="仿宋_GB2312" w:eastAsia="仿宋_GB2312" w:hAnsi="微软雅黑" w:cs="微软雅黑" w:hint="eastAsia"/>
          <w:color w:val="000000" w:themeColor="text1"/>
          <w:sz w:val="32"/>
          <w:szCs w:val="32"/>
        </w:rPr>
        <w:t>发生特殊情况时</w:t>
      </w:r>
      <w:r w:rsidRPr="005444D1">
        <w:rPr>
          <w:rFonts w:ascii="仿宋_GB2312" w:eastAsia="仿宋_GB2312" w:hAnsi="微软雅黑" w:cs="微软雅黑" w:hint="eastAsia"/>
          <w:color w:val="000000" w:themeColor="text1"/>
          <w:sz w:val="32"/>
          <w:szCs w:val="32"/>
        </w:rPr>
        <w:t>，市经济信息化</w:t>
      </w:r>
      <w:r>
        <w:rPr>
          <w:rFonts w:ascii="仿宋_GB2312" w:eastAsia="仿宋_GB2312" w:hAnsi="微软雅黑" w:cs="微软雅黑" w:hint="eastAsia"/>
          <w:color w:val="000000" w:themeColor="text1"/>
          <w:sz w:val="32"/>
          <w:szCs w:val="32"/>
        </w:rPr>
        <w:t>部门应当会同有关部门</w:t>
      </w:r>
      <w:r w:rsidRPr="005444D1">
        <w:rPr>
          <w:rFonts w:ascii="仿宋_GB2312" w:eastAsia="仿宋_GB2312" w:hAnsi="微软雅黑" w:cs="微软雅黑" w:hint="eastAsia"/>
          <w:color w:val="000000" w:themeColor="text1"/>
          <w:sz w:val="32"/>
          <w:szCs w:val="32"/>
        </w:rPr>
        <w:t>采取投放政府</w:t>
      </w:r>
      <w:r>
        <w:rPr>
          <w:rFonts w:ascii="仿宋_GB2312" w:eastAsia="仿宋_GB2312" w:hAnsi="微软雅黑" w:cs="微软雅黑" w:hint="eastAsia"/>
          <w:color w:val="000000" w:themeColor="text1"/>
          <w:sz w:val="32"/>
          <w:szCs w:val="32"/>
        </w:rPr>
        <w:t>食盐</w:t>
      </w:r>
      <w:r w:rsidRPr="005444D1">
        <w:rPr>
          <w:rFonts w:ascii="仿宋_GB2312" w:eastAsia="仿宋_GB2312" w:hAnsi="微软雅黑" w:cs="微软雅黑" w:hint="eastAsia"/>
          <w:color w:val="000000" w:themeColor="text1"/>
          <w:sz w:val="32"/>
          <w:szCs w:val="32"/>
        </w:rPr>
        <w:t>储备、调运</w:t>
      </w:r>
      <w:r>
        <w:rPr>
          <w:rFonts w:ascii="仿宋_GB2312" w:eastAsia="仿宋_GB2312" w:hAnsi="微软雅黑" w:cs="微软雅黑" w:hint="eastAsia"/>
          <w:color w:val="000000" w:themeColor="text1"/>
          <w:sz w:val="32"/>
          <w:szCs w:val="32"/>
        </w:rPr>
        <w:t>食盐</w:t>
      </w:r>
      <w:r w:rsidRPr="005444D1">
        <w:rPr>
          <w:rFonts w:ascii="仿宋_GB2312" w:eastAsia="仿宋_GB2312" w:hAnsi="微软雅黑" w:cs="微软雅黑" w:hint="eastAsia"/>
          <w:color w:val="000000" w:themeColor="text1"/>
          <w:sz w:val="32"/>
          <w:szCs w:val="32"/>
        </w:rPr>
        <w:t>社会责任储备等方式，确保食盐市场稳定。</w:t>
      </w:r>
    </w:p>
    <w:p w:rsidR="00DC0C1A" w:rsidRPr="006A4DA2"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6A4DA2">
        <w:rPr>
          <w:rFonts w:ascii="仿宋_GB2312" w:eastAsia="仿宋_GB2312" w:hAnsi="FangSong" w:hint="eastAsia"/>
          <w:sz w:val="32"/>
          <w:szCs w:val="32"/>
        </w:rPr>
        <w:t>（监督检查措施）</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市经济信息化部门和区产业经济</w:t>
      </w:r>
      <w:r w:rsidRPr="005444D1">
        <w:rPr>
          <w:rFonts w:ascii="仿宋_GB2312" w:eastAsia="仿宋_GB2312" w:hAnsi="FangSong" w:hint="eastAsia"/>
          <w:sz w:val="32"/>
          <w:szCs w:val="32"/>
        </w:rPr>
        <w:t>部门、</w:t>
      </w:r>
      <w:r>
        <w:rPr>
          <w:rFonts w:ascii="仿宋_GB2312" w:eastAsia="仿宋_GB2312" w:hAnsi="FangSong" w:hint="eastAsia"/>
          <w:sz w:val="32"/>
          <w:szCs w:val="32"/>
        </w:rPr>
        <w:t>各级</w:t>
      </w:r>
      <w:r w:rsidRPr="005444D1">
        <w:rPr>
          <w:rFonts w:ascii="仿宋_GB2312" w:eastAsia="仿宋_GB2312" w:hAnsi="FangSong" w:hint="eastAsia"/>
          <w:sz w:val="32"/>
          <w:szCs w:val="32"/>
        </w:rPr>
        <w:t>市场监管部门在履行监督管理职责时，可以采取下列措施：</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lastRenderedPageBreak/>
        <w:t>（一）进入生产加工、储存、经营场所和运输工具取证、收集资料；</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（二）对生产经营的盐产品进行抽样检验；</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5444D1">
        <w:rPr>
          <w:rFonts w:ascii="仿宋_GB2312" w:eastAsia="仿宋_GB2312" w:hAnsi="FangSong" w:hint="eastAsia"/>
          <w:sz w:val="32"/>
          <w:szCs w:val="32"/>
        </w:rPr>
        <w:t>（三）查阅、复制有关合同、票据、账簿及其他有关资料；</w:t>
      </w:r>
    </w:p>
    <w:p w:rsidR="00DC0C1A" w:rsidRPr="005444D1" w:rsidRDefault="00DC0C1A" w:rsidP="00DC0C1A">
      <w:pPr>
        <w:snapToGrid w:val="0"/>
        <w:spacing w:line="560" w:lineRule="exact"/>
        <w:ind w:firstLineChars="200" w:firstLine="640"/>
        <w:rPr>
          <w:rFonts w:ascii="仿宋_GB2312" w:eastAsia="仿宋_GB2312" w:hAnsi="FangSong"/>
          <w:color w:val="FF0000"/>
          <w:sz w:val="32"/>
          <w:szCs w:val="32"/>
        </w:rPr>
      </w:pPr>
      <w:r w:rsidRPr="005444D1">
        <w:rPr>
          <w:rFonts w:ascii="仿宋_GB2312" w:eastAsia="仿宋_GB2312" w:hAnsi="FangSong" w:hint="eastAsia"/>
          <w:sz w:val="32"/>
          <w:szCs w:val="32"/>
        </w:rPr>
        <w:t>（四）法律法规规定的其他措施。</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上述</w:t>
      </w:r>
      <w:r w:rsidRPr="005444D1">
        <w:rPr>
          <w:rFonts w:ascii="仿宋_GB2312" w:eastAsia="仿宋_GB2312" w:hAnsi="FangSong" w:hint="eastAsia"/>
          <w:sz w:val="32"/>
          <w:szCs w:val="32"/>
        </w:rPr>
        <w:t>部门在履行监督检查时，应当对盐业生产经营</w:t>
      </w:r>
      <w:r>
        <w:rPr>
          <w:rFonts w:ascii="仿宋_GB2312" w:eastAsia="仿宋_GB2312" w:hAnsi="FangSong" w:hint="eastAsia"/>
          <w:sz w:val="32"/>
          <w:szCs w:val="32"/>
        </w:rPr>
        <w:t>企业开展生产加工、运输、</w:t>
      </w:r>
      <w:r w:rsidRPr="005444D1">
        <w:rPr>
          <w:rFonts w:ascii="仿宋_GB2312" w:eastAsia="仿宋_GB2312" w:hAnsi="FangSong" w:hint="eastAsia"/>
          <w:sz w:val="32"/>
          <w:szCs w:val="32"/>
        </w:rPr>
        <w:t>储</w:t>
      </w:r>
      <w:r>
        <w:rPr>
          <w:rFonts w:ascii="仿宋_GB2312" w:eastAsia="仿宋_GB2312" w:hAnsi="FangSong" w:hint="eastAsia"/>
          <w:sz w:val="32"/>
          <w:szCs w:val="32"/>
        </w:rPr>
        <w:t>存</w:t>
      </w:r>
      <w:r w:rsidRPr="005444D1">
        <w:rPr>
          <w:rFonts w:ascii="仿宋_GB2312" w:eastAsia="仿宋_GB2312" w:hAnsi="FangSong" w:hint="eastAsia"/>
          <w:sz w:val="32"/>
          <w:szCs w:val="32"/>
        </w:rPr>
        <w:t>、销售、使用等活动实施必要的行政指导。</w:t>
      </w:r>
    </w:p>
    <w:p w:rsidR="00DC0C1A" w:rsidRPr="000E4A91"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0E4A91">
        <w:rPr>
          <w:rFonts w:ascii="仿宋_GB2312" w:eastAsia="仿宋_GB2312" w:hAnsi="FangSong" w:hint="eastAsia"/>
          <w:sz w:val="32"/>
          <w:szCs w:val="32"/>
        </w:rPr>
        <w:t>（</w:t>
      </w:r>
      <w:r>
        <w:rPr>
          <w:rFonts w:ascii="仿宋_GB2312" w:eastAsia="仿宋_GB2312" w:hAnsi="FangSong" w:hint="eastAsia"/>
          <w:sz w:val="32"/>
          <w:szCs w:val="32"/>
        </w:rPr>
        <w:t>行政</w:t>
      </w:r>
      <w:r w:rsidRPr="000E4A91">
        <w:rPr>
          <w:rFonts w:ascii="仿宋_GB2312" w:eastAsia="仿宋_GB2312" w:hAnsi="FangSong" w:hint="eastAsia"/>
          <w:sz w:val="32"/>
          <w:szCs w:val="32"/>
        </w:rPr>
        <w:t>处罚）</w:t>
      </w:r>
    </w:p>
    <w:p w:rsidR="00DC0C1A" w:rsidRPr="00D9649F"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以工业盐充当食盐，非法生产、储运、销售食盐，扰乱市场秩序等危害食盐安全的，</w:t>
      </w:r>
      <w:r w:rsidRPr="005444D1">
        <w:rPr>
          <w:rFonts w:ascii="仿宋_GB2312" w:eastAsia="仿宋_GB2312" w:hAnsi="FangSong" w:hint="eastAsia"/>
          <w:sz w:val="32"/>
          <w:szCs w:val="32"/>
        </w:rPr>
        <w:t>由</w:t>
      </w:r>
      <w:r>
        <w:rPr>
          <w:rFonts w:ascii="仿宋_GB2312" w:eastAsia="仿宋_GB2312" w:hAnsi="FangSong" w:hint="eastAsia"/>
          <w:sz w:val="32"/>
          <w:szCs w:val="32"/>
        </w:rPr>
        <w:t>市场监管部门</w:t>
      </w:r>
      <w:r w:rsidRPr="005444D1">
        <w:rPr>
          <w:rFonts w:ascii="仿宋_GB2312" w:eastAsia="仿宋_GB2312" w:hAnsi="FangSong" w:hint="eastAsia"/>
          <w:sz w:val="32"/>
          <w:szCs w:val="32"/>
        </w:rPr>
        <w:t>责令整改</w:t>
      </w:r>
      <w:r w:rsidRPr="005444D1">
        <w:rPr>
          <w:rFonts w:ascii="仿宋_GB2312" w:eastAsia="仿宋_GB2312" w:hAnsi="FangSong"/>
          <w:sz w:val="32"/>
          <w:szCs w:val="32"/>
        </w:rPr>
        <w:t>，处5000元以上5万元以下的罚款；情节严重的，责令停产停业整顿</w:t>
      </w:r>
      <w:r>
        <w:rPr>
          <w:rFonts w:ascii="仿宋_GB2312" w:eastAsia="仿宋_GB2312" w:hAnsi="FangSong" w:hint="eastAsia"/>
          <w:sz w:val="32"/>
          <w:szCs w:val="32"/>
        </w:rPr>
        <w:t>。</w:t>
      </w:r>
    </w:p>
    <w:p w:rsidR="00DC0C1A" w:rsidRPr="0032182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32182B">
        <w:rPr>
          <w:rFonts w:ascii="仿宋_GB2312" w:eastAsia="仿宋_GB2312" w:hAnsi="FangSong" w:hint="eastAsia"/>
          <w:sz w:val="32"/>
          <w:szCs w:val="32"/>
        </w:rPr>
        <w:t>（协同监管）</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各级盐业主管、市场监管、卫生健康、公安等部门应当建立盐业监管和执法协同机制，加强食盐风险监测、食盐与工业盐检查抽查、食盐安全事故和盐业领域案件查处等信息共享。</w:t>
      </w:r>
    </w:p>
    <w:p w:rsidR="00DC0C1A" w:rsidRPr="00FF172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FF172B">
        <w:rPr>
          <w:rFonts w:ascii="仿宋_GB2312" w:eastAsia="仿宋_GB2312" w:hAnsi="FangSong" w:hint="eastAsia"/>
          <w:sz w:val="32"/>
          <w:szCs w:val="32"/>
        </w:rPr>
        <w:t>（</w:t>
      </w:r>
      <w:r>
        <w:rPr>
          <w:rFonts w:ascii="仿宋_GB2312" w:eastAsia="仿宋_GB2312" w:hAnsi="FangSong" w:hint="eastAsia"/>
          <w:sz w:val="32"/>
          <w:szCs w:val="32"/>
        </w:rPr>
        <w:t>移送</w:t>
      </w:r>
      <w:r w:rsidRPr="00FF172B">
        <w:rPr>
          <w:rFonts w:ascii="仿宋_GB2312" w:eastAsia="仿宋_GB2312" w:hAnsi="FangSong" w:hint="eastAsia"/>
          <w:sz w:val="32"/>
          <w:szCs w:val="32"/>
        </w:rPr>
        <w:t>）</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市场监管部门发现食盐定点生产企业或者食盐定点批发企业存在违法行为，需要吊销相关许可的，移送市经济信息化部门处理。</w:t>
      </w:r>
    </w:p>
    <w:p w:rsidR="00DC0C1A"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市经济信息化部门和区产业经济</w:t>
      </w:r>
      <w:r w:rsidRPr="005444D1">
        <w:rPr>
          <w:rFonts w:ascii="仿宋_GB2312" w:eastAsia="仿宋_GB2312" w:hAnsi="FangSong" w:hint="eastAsia"/>
          <w:sz w:val="32"/>
          <w:szCs w:val="32"/>
        </w:rPr>
        <w:t>部门、</w:t>
      </w:r>
      <w:r>
        <w:rPr>
          <w:rFonts w:ascii="仿宋_GB2312" w:eastAsia="仿宋_GB2312" w:hAnsi="FangSong" w:hint="eastAsia"/>
          <w:sz w:val="32"/>
          <w:szCs w:val="32"/>
        </w:rPr>
        <w:t>各级</w:t>
      </w:r>
      <w:r w:rsidRPr="005444D1">
        <w:rPr>
          <w:rFonts w:ascii="仿宋_GB2312" w:eastAsia="仿宋_GB2312" w:hAnsi="FangSong" w:hint="eastAsia"/>
          <w:sz w:val="32"/>
          <w:szCs w:val="32"/>
        </w:rPr>
        <w:t>市场监管部</w:t>
      </w:r>
      <w:r w:rsidRPr="005444D1">
        <w:rPr>
          <w:rFonts w:ascii="仿宋_GB2312" w:eastAsia="仿宋_GB2312" w:hAnsi="FangSong" w:hint="eastAsia"/>
          <w:sz w:val="32"/>
          <w:szCs w:val="32"/>
        </w:rPr>
        <w:lastRenderedPageBreak/>
        <w:t>门在监督检查中，发现涉嫌违法行为属于其他行政机关权限的，应当依法及时移送有关行政机关办理；涉嫌犯罪的，应当按规定将案件移送公安机关依法处理。</w:t>
      </w:r>
    </w:p>
    <w:p w:rsidR="00DC0C1A" w:rsidRPr="0032182B"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32182B">
        <w:rPr>
          <w:rFonts w:ascii="仿宋_GB2312" w:eastAsia="仿宋_GB2312" w:hAnsi="FangSong" w:hint="eastAsia"/>
          <w:sz w:val="32"/>
          <w:szCs w:val="32"/>
        </w:rPr>
        <w:t>（信用管理）</w:t>
      </w:r>
    </w:p>
    <w:p w:rsidR="00DC0C1A" w:rsidRPr="006E0722" w:rsidRDefault="00DC0C1A" w:rsidP="00DC0C1A">
      <w:pPr>
        <w:snapToGrid w:val="0"/>
        <w:spacing w:line="560" w:lineRule="exact"/>
        <w:ind w:firstLineChars="200" w:firstLine="640"/>
        <w:rPr>
          <w:rFonts w:ascii="仿宋_GB2312" w:eastAsia="仿宋_GB2312" w:hAnsi="FangSong"/>
          <w:sz w:val="32"/>
          <w:szCs w:val="32"/>
        </w:rPr>
      </w:pPr>
      <w:r>
        <w:rPr>
          <w:rFonts w:ascii="仿宋_GB2312" w:eastAsia="仿宋_GB2312" w:hAnsi="FangSong" w:hint="eastAsia"/>
          <w:sz w:val="32"/>
          <w:szCs w:val="32"/>
        </w:rPr>
        <w:t>各职能</w:t>
      </w:r>
      <w:r w:rsidRPr="006E0722">
        <w:rPr>
          <w:rFonts w:ascii="仿宋_GB2312" w:eastAsia="仿宋_GB2312" w:hAnsi="FangSong" w:hint="eastAsia"/>
          <w:sz w:val="32"/>
          <w:szCs w:val="32"/>
        </w:rPr>
        <w:t>部门应当按照国家和本市有关规定，将</w:t>
      </w:r>
      <w:r>
        <w:rPr>
          <w:rFonts w:ascii="仿宋_GB2312" w:eastAsia="仿宋_GB2312" w:hAnsi="FangSong" w:hint="eastAsia"/>
          <w:sz w:val="32"/>
          <w:szCs w:val="32"/>
        </w:rPr>
        <w:t>食盐生产、经营</w:t>
      </w:r>
      <w:r w:rsidRPr="006E0722">
        <w:rPr>
          <w:rFonts w:ascii="仿宋_GB2312" w:eastAsia="仿宋_GB2312" w:hAnsi="FangSong" w:hint="eastAsia"/>
          <w:sz w:val="32"/>
          <w:szCs w:val="32"/>
        </w:rPr>
        <w:t>活动中的违法行为予以记录，并依法向本市公共信用信息服务平台归集。</w:t>
      </w:r>
    </w:p>
    <w:p w:rsidR="00DC0C1A" w:rsidRPr="006E0722" w:rsidRDefault="00DC0C1A" w:rsidP="00DC0C1A">
      <w:pPr>
        <w:snapToGrid w:val="0"/>
        <w:spacing w:line="560" w:lineRule="exact"/>
        <w:ind w:firstLineChars="200" w:firstLine="640"/>
        <w:rPr>
          <w:rFonts w:ascii="仿宋_GB2312" w:eastAsia="仿宋_GB2312" w:hAnsi="FangSong"/>
          <w:sz w:val="32"/>
          <w:szCs w:val="32"/>
        </w:rPr>
      </w:pPr>
      <w:bookmarkStart w:id="4" w:name="tiao_39_kuan_3"/>
      <w:bookmarkEnd w:id="4"/>
      <w:r w:rsidRPr="006E0722">
        <w:rPr>
          <w:rFonts w:ascii="仿宋_GB2312" w:eastAsia="仿宋_GB2312" w:hAnsi="FangSong" w:hint="eastAsia"/>
          <w:sz w:val="32"/>
          <w:szCs w:val="32"/>
        </w:rPr>
        <w:t>对存在失信行为的</w:t>
      </w:r>
      <w:r>
        <w:rPr>
          <w:rFonts w:ascii="仿宋_GB2312" w:eastAsia="仿宋_GB2312" w:hAnsi="FangSong" w:hint="eastAsia"/>
          <w:sz w:val="32"/>
          <w:szCs w:val="32"/>
        </w:rPr>
        <w:t>食盐定点生产企业、食盐定点批发企业</w:t>
      </w:r>
      <w:r w:rsidRPr="006E0722">
        <w:rPr>
          <w:rFonts w:ascii="仿宋_GB2312" w:eastAsia="仿宋_GB2312" w:hAnsi="FangSong" w:hint="eastAsia"/>
          <w:sz w:val="32"/>
          <w:szCs w:val="32"/>
        </w:rPr>
        <w:t>，</w:t>
      </w:r>
      <w:r>
        <w:rPr>
          <w:rFonts w:ascii="仿宋_GB2312" w:eastAsia="仿宋_GB2312" w:hAnsi="FangSong" w:hint="eastAsia"/>
          <w:sz w:val="32"/>
          <w:szCs w:val="32"/>
        </w:rPr>
        <w:t>相关部门</w:t>
      </w:r>
      <w:r w:rsidRPr="006E0722">
        <w:rPr>
          <w:rFonts w:ascii="仿宋_GB2312" w:eastAsia="仿宋_GB2312" w:hAnsi="FangSong" w:hint="eastAsia"/>
          <w:sz w:val="32"/>
          <w:szCs w:val="32"/>
        </w:rPr>
        <w:t>应当实行重点监管，并由依法采取限制财政资金资助等惩戒措施。</w:t>
      </w:r>
    </w:p>
    <w:p w:rsidR="00DC0C1A" w:rsidRPr="00680075" w:rsidRDefault="00DC0C1A" w:rsidP="00DC0C1A">
      <w:pPr>
        <w:pStyle w:val="ab"/>
        <w:numPr>
          <w:ilvl w:val="0"/>
          <w:numId w:val="22"/>
        </w:numPr>
        <w:snapToGrid w:val="0"/>
        <w:spacing w:line="560" w:lineRule="exact"/>
        <w:ind w:firstLineChars="0"/>
        <w:rPr>
          <w:rFonts w:ascii="仿宋_GB2312" w:eastAsia="仿宋_GB2312" w:hAnsi="FangSong"/>
          <w:sz w:val="32"/>
          <w:szCs w:val="32"/>
        </w:rPr>
      </w:pPr>
      <w:r w:rsidRPr="00680075">
        <w:rPr>
          <w:rFonts w:ascii="仿宋_GB2312" w:eastAsia="仿宋_GB2312" w:hAnsi="FangSong" w:hint="eastAsia"/>
          <w:sz w:val="32"/>
          <w:szCs w:val="32"/>
        </w:rPr>
        <w:t>（施行日期）</w:t>
      </w:r>
    </w:p>
    <w:p w:rsidR="00DC0C1A" w:rsidRPr="005444D1" w:rsidRDefault="00DC0C1A" w:rsidP="00DC0C1A">
      <w:pPr>
        <w:snapToGrid w:val="0"/>
        <w:spacing w:line="560" w:lineRule="exact"/>
        <w:ind w:firstLineChars="200" w:firstLine="640"/>
        <w:rPr>
          <w:rFonts w:ascii="仿宋_GB2312" w:eastAsia="仿宋_GB2312" w:hAnsi="FangSong"/>
          <w:sz w:val="32"/>
          <w:szCs w:val="32"/>
        </w:rPr>
      </w:pPr>
      <w:r w:rsidRPr="001B68FA">
        <w:rPr>
          <w:rFonts w:ascii="仿宋_GB2312" w:eastAsia="仿宋_GB2312" w:hAnsi="FangSong" w:hint="eastAsia"/>
          <w:sz w:val="32"/>
          <w:szCs w:val="32"/>
        </w:rPr>
        <w:t>本规定自</w:t>
      </w:r>
      <w:r>
        <w:rPr>
          <w:rFonts w:ascii="仿宋_GB2312" w:eastAsia="仿宋_GB2312" w:hAnsi="FangSong" w:hint="eastAsia"/>
          <w:sz w:val="32"/>
          <w:szCs w:val="32"/>
        </w:rPr>
        <w:t xml:space="preserve">   </w:t>
      </w:r>
      <w:r w:rsidRPr="001B68FA">
        <w:rPr>
          <w:rFonts w:ascii="仿宋_GB2312" w:eastAsia="仿宋_GB2312" w:hAnsi="FangSong" w:hint="eastAsia"/>
          <w:sz w:val="32"/>
          <w:szCs w:val="32"/>
        </w:rPr>
        <w:t>年</w:t>
      </w:r>
      <w:r>
        <w:rPr>
          <w:rFonts w:ascii="仿宋_GB2312" w:eastAsia="仿宋_GB2312" w:hAnsi="FangSong" w:hint="eastAsia"/>
          <w:sz w:val="32"/>
          <w:szCs w:val="32"/>
        </w:rPr>
        <w:t xml:space="preserve">  </w:t>
      </w:r>
      <w:r w:rsidRPr="001B68FA">
        <w:rPr>
          <w:rFonts w:ascii="仿宋_GB2312" w:eastAsia="仿宋_GB2312" w:hAnsi="FangSong" w:hint="eastAsia"/>
          <w:sz w:val="32"/>
          <w:szCs w:val="32"/>
        </w:rPr>
        <w:t>月</w:t>
      </w:r>
      <w:r>
        <w:rPr>
          <w:rFonts w:ascii="仿宋_GB2312" w:eastAsia="仿宋_GB2312" w:hAnsi="FangSong" w:hint="eastAsia"/>
          <w:sz w:val="32"/>
          <w:szCs w:val="32"/>
        </w:rPr>
        <w:t xml:space="preserve">  </w:t>
      </w:r>
      <w:r w:rsidRPr="001B68FA">
        <w:rPr>
          <w:rFonts w:ascii="仿宋_GB2312" w:eastAsia="仿宋_GB2312" w:hAnsi="FangSong" w:hint="eastAsia"/>
          <w:sz w:val="32"/>
          <w:szCs w:val="32"/>
        </w:rPr>
        <w:t>日起施行</w:t>
      </w:r>
      <w:r w:rsidRPr="005444D1">
        <w:rPr>
          <w:rFonts w:ascii="仿宋_GB2312" w:eastAsia="仿宋_GB2312" w:hAnsi="FangSong" w:hint="eastAsia"/>
          <w:sz w:val="32"/>
          <w:szCs w:val="32"/>
        </w:rPr>
        <w:t>。</w:t>
      </w:r>
    </w:p>
    <w:p w:rsidR="0072523C" w:rsidRPr="00DC0C1A" w:rsidRDefault="0072523C" w:rsidP="00DC0C1A">
      <w:pPr>
        <w:snapToGrid w:val="0"/>
        <w:spacing w:line="600" w:lineRule="exact"/>
        <w:jc w:val="center"/>
        <w:rPr>
          <w:rFonts w:ascii="仿宋_GB2312" w:eastAsia="仿宋_GB2312"/>
          <w:color w:val="000000" w:themeColor="text1"/>
          <w:sz w:val="32"/>
          <w:szCs w:val="32"/>
        </w:rPr>
      </w:pPr>
    </w:p>
    <w:sectPr w:rsidR="0072523C" w:rsidRPr="00DC0C1A" w:rsidSect="008F1657">
      <w:footerReference w:type="default" r:id="rId10"/>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0879BB" w15:done="0"/>
  <w15:commentEx w15:paraId="44F31202" w15:done="0"/>
  <w15:commentEx w15:paraId="0C3E08D6" w15:done="0"/>
  <w15:commentEx w15:paraId="7E654DD2" w15:done="0"/>
  <w15:commentEx w15:paraId="473203B9" w15:done="0"/>
  <w15:commentEx w15:paraId="5FC0E626" w15:done="0"/>
  <w15:commentEx w15:paraId="3CB2261D" w15:done="0"/>
  <w15:commentEx w15:paraId="4F587859" w15:done="0"/>
  <w15:commentEx w15:paraId="34D52A32" w15:done="0"/>
  <w15:commentEx w15:paraId="18FB2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B2B2" w16cex:dateUtc="2021-01-06T14:05:00Z"/>
  <w16cex:commentExtensible w16cex:durableId="23A0ACB2" w16cex:dateUtc="2021-01-06T13:40:00Z"/>
  <w16cex:commentExtensible w16cex:durableId="23A0ABE3" w16cex:dateUtc="2021-01-06T13:36:00Z"/>
  <w16cex:commentExtensible w16cex:durableId="23A0B01F" w16cex:dateUtc="2021-01-06T13:54:00Z"/>
  <w16cex:commentExtensible w16cex:durableId="23A0B093" w16cex:dateUtc="2021-01-06T13:56:00Z"/>
  <w16cex:commentExtensible w16cex:durableId="23A0AC3F" w16cex:dateUtc="2021-01-06T13:38:00Z"/>
  <w16cex:commentExtensible w16cex:durableId="23A0AF6F" w16cex:dateUtc="2021-01-06T13:51:00Z"/>
  <w16cex:commentExtensible w16cex:durableId="23A0AB95" w16cex:dateUtc="2021-01-06T13:35:00Z"/>
  <w16cex:commentExtensible w16cex:durableId="23A0ACE2" w16cex:dateUtc="2021-01-06T13:40:00Z"/>
  <w16cex:commentExtensible w16cex:durableId="23A0B3BF" w16cex:dateUtc="2021-01-06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0879BB" w16cid:durableId="23A0B2B2"/>
  <w16cid:commentId w16cid:paraId="44F31202" w16cid:durableId="23A0ACB2"/>
  <w16cid:commentId w16cid:paraId="0C3E08D6" w16cid:durableId="23A0ABE3"/>
  <w16cid:commentId w16cid:paraId="7E654DD2" w16cid:durableId="23A0B01F"/>
  <w16cid:commentId w16cid:paraId="473203B9" w16cid:durableId="23A0B093"/>
  <w16cid:commentId w16cid:paraId="5FC0E626" w16cid:durableId="23A0AC3F"/>
  <w16cid:commentId w16cid:paraId="3CB2261D" w16cid:durableId="23A0AF6F"/>
  <w16cid:commentId w16cid:paraId="4F587859" w16cid:durableId="23A0AB95"/>
  <w16cid:commentId w16cid:paraId="34D52A32" w16cid:durableId="23A0ACE2"/>
  <w16cid:commentId w16cid:paraId="18FB26A2" w16cid:durableId="23A0B3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E3" w:rsidRDefault="003B0BE3" w:rsidP="003D3B21">
      <w:r>
        <w:separator/>
      </w:r>
    </w:p>
  </w:endnote>
  <w:endnote w:type="continuationSeparator" w:id="1">
    <w:p w:rsidR="003B0BE3" w:rsidRDefault="003B0BE3" w:rsidP="003D3B2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6254"/>
      <w:docPartObj>
        <w:docPartGallery w:val="Page Numbers (Bottom of Page)"/>
        <w:docPartUnique/>
      </w:docPartObj>
    </w:sdtPr>
    <w:sdtContent>
      <w:p w:rsidR="008F1657" w:rsidRDefault="001D4712">
        <w:pPr>
          <w:pStyle w:val="a6"/>
          <w:jc w:val="center"/>
        </w:pPr>
        <w:fldSimple w:instr=" PAGE   \* MERGEFORMAT ">
          <w:r w:rsidR="00DC0C1A" w:rsidRPr="00DC0C1A">
            <w:rPr>
              <w:noProof/>
              <w:lang w:val="zh-CN"/>
            </w:rPr>
            <w:t>1</w:t>
          </w:r>
        </w:fldSimple>
      </w:p>
    </w:sdtContent>
  </w:sdt>
  <w:p w:rsidR="00980BF5" w:rsidRDefault="00980B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E3" w:rsidRDefault="003B0BE3" w:rsidP="003D3B21">
      <w:r>
        <w:separator/>
      </w:r>
    </w:p>
  </w:footnote>
  <w:footnote w:type="continuationSeparator" w:id="1">
    <w:p w:rsidR="003B0BE3" w:rsidRDefault="003B0BE3" w:rsidP="003D3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851"/>
    <w:multiLevelType w:val="hybridMultilevel"/>
    <w:tmpl w:val="A48ACD58"/>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EEA52DE"/>
    <w:multiLevelType w:val="hybridMultilevel"/>
    <w:tmpl w:val="6B90D15C"/>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1DB36FF"/>
    <w:multiLevelType w:val="hybridMultilevel"/>
    <w:tmpl w:val="C414C9BA"/>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30D0947"/>
    <w:multiLevelType w:val="hybridMultilevel"/>
    <w:tmpl w:val="6B90D15C"/>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17653723"/>
    <w:multiLevelType w:val="hybridMultilevel"/>
    <w:tmpl w:val="970C204E"/>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26E134CA"/>
    <w:multiLevelType w:val="hybridMultilevel"/>
    <w:tmpl w:val="005AFB60"/>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32257E9B"/>
    <w:multiLevelType w:val="hybridMultilevel"/>
    <w:tmpl w:val="AF248E3E"/>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3697084D"/>
    <w:multiLevelType w:val="hybridMultilevel"/>
    <w:tmpl w:val="AF4ED9AC"/>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38EF66C2"/>
    <w:multiLevelType w:val="hybridMultilevel"/>
    <w:tmpl w:val="70E8D1F2"/>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3B77108B"/>
    <w:multiLevelType w:val="hybridMultilevel"/>
    <w:tmpl w:val="AC920CBE"/>
    <w:lvl w:ilvl="0" w:tplc="1DA491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3C4F69A5"/>
    <w:multiLevelType w:val="hybridMultilevel"/>
    <w:tmpl w:val="8C8E8550"/>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3D0A7A2C"/>
    <w:multiLevelType w:val="hybridMultilevel"/>
    <w:tmpl w:val="AEAC95A6"/>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489E1885"/>
    <w:multiLevelType w:val="multilevel"/>
    <w:tmpl w:val="929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832012"/>
    <w:multiLevelType w:val="hybridMultilevel"/>
    <w:tmpl w:val="5752635C"/>
    <w:lvl w:ilvl="0" w:tplc="926A6B50">
      <w:start w:val="1"/>
      <w:numFmt w:val="decimal"/>
      <w:lvlText w:val="%1、"/>
      <w:lvlJc w:val="left"/>
      <w:pPr>
        <w:ind w:left="1360" w:hanging="72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14">
    <w:nsid w:val="53E77BC3"/>
    <w:multiLevelType w:val="hybridMultilevel"/>
    <w:tmpl w:val="F3F82422"/>
    <w:lvl w:ilvl="0" w:tplc="90E89CF2">
      <w:start w:val="1"/>
      <w:numFmt w:val="chineseCountingThousand"/>
      <w:lvlText w:val="第%1条"/>
      <w:lvlJc w:val="left"/>
      <w:pPr>
        <w:ind w:left="1040" w:hanging="420"/>
      </w:pPr>
      <w:rPr>
        <w:rFonts w:ascii="黑体" w:eastAsia="黑体" w:hAnsi="黑体" w:hint="eastAsia"/>
        <w:b w:val="0"/>
        <w:bCs/>
        <w:i w:val="0"/>
        <w:caps w:val="0"/>
        <w:strike w:val="0"/>
        <w:dstrike w:val="0"/>
        <w:outline w:val="0"/>
        <w:shadow w:val="0"/>
        <w:emboss w:val="0"/>
        <w:imprint w:val="0"/>
        <w:vanish w:val="0"/>
        <w:vertAlign w:val="baseline"/>
        <w:lang w:val="en-US"/>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5">
    <w:nsid w:val="55D6487D"/>
    <w:multiLevelType w:val="hybridMultilevel"/>
    <w:tmpl w:val="C400BB68"/>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nsid w:val="648F0844"/>
    <w:multiLevelType w:val="hybridMultilevel"/>
    <w:tmpl w:val="D304F7F4"/>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nsid w:val="67532139"/>
    <w:multiLevelType w:val="hybridMultilevel"/>
    <w:tmpl w:val="D604018A"/>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nsid w:val="6D6C1367"/>
    <w:multiLevelType w:val="hybridMultilevel"/>
    <w:tmpl w:val="6B90D15C"/>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6EB158CA"/>
    <w:multiLevelType w:val="hybridMultilevel"/>
    <w:tmpl w:val="E594141E"/>
    <w:lvl w:ilvl="0" w:tplc="3E26AAC6">
      <w:start w:val="1"/>
      <w:numFmt w:val="japaneseCounting"/>
      <w:lvlText w:val="第%1条"/>
      <w:lvlJc w:val="left"/>
      <w:pPr>
        <w:ind w:left="1763" w:hanging="11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75BE41FB"/>
    <w:multiLevelType w:val="hybridMultilevel"/>
    <w:tmpl w:val="70C0F756"/>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nsid w:val="7AA00FF3"/>
    <w:multiLevelType w:val="hybridMultilevel"/>
    <w:tmpl w:val="0ADE22C8"/>
    <w:lvl w:ilvl="0" w:tplc="BDAC179C">
      <w:start w:val="1"/>
      <w:numFmt w:val="chineseCountingThousand"/>
      <w:lvlText w:val="第%1条"/>
      <w:lvlJc w:val="left"/>
      <w:pPr>
        <w:ind w:left="1063" w:hanging="420"/>
      </w:pPr>
      <w:rPr>
        <w:rFonts w:ascii="黑体" w:eastAsia="黑体" w:hAnsi="黑体" w:hint="eastAsia"/>
        <w:b w:val="0"/>
        <w:bCs/>
        <w:i w:val="0"/>
        <w:caps w:val="0"/>
        <w:strike w:val="0"/>
        <w:dstrike w:val="0"/>
        <w:vanish w:val="0"/>
        <w:color w:val="000000"/>
        <w:vertAlign w:val="baseli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19"/>
  </w:num>
  <w:num w:numId="3">
    <w:abstractNumId w:val="12"/>
  </w:num>
  <w:num w:numId="4">
    <w:abstractNumId w:val="10"/>
  </w:num>
  <w:num w:numId="5">
    <w:abstractNumId w:val="7"/>
  </w:num>
  <w:num w:numId="6">
    <w:abstractNumId w:val="2"/>
  </w:num>
  <w:num w:numId="7">
    <w:abstractNumId w:val="0"/>
  </w:num>
  <w:num w:numId="8">
    <w:abstractNumId w:val="20"/>
  </w:num>
  <w:num w:numId="9">
    <w:abstractNumId w:val="4"/>
  </w:num>
  <w:num w:numId="10">
    <w:abstractNumId w:val="9"/>
  </w:num>
  <w:num w:numId="11">
    <w:abstractNumId w:val="21"/>
  </w:num>
  <w:num w:numId="12">
    <w:abstractNumId w:val="5"/>
  </w:num>
  <w:num w:numId="13">
    <w:abstractNumId w:val="11"/>
  </w:num>
  <w:num w:numId="14">
    <w:abstractNumId w:val="8"/>
  </w:num>
  <w:num w:numId="15">
    <w:abstractNumId w:val="17"/>
  </w:num>
  <w:num w:numId="16">
    <w:abstractNumId w:val="16"/>
  </w:num>
  <w:num w:numId="17">
    <w:abstractNumId w:val="6"/>
  </w:num>
  <w:num w:numId="18">
    <w:abstractNumId w:val="15"/>
  </w:num>
  <w:num w:numId="19">
    <w:abstractNumId w:val="1"/>
  </w:num>
  <w:num w:numId="20">
    <w:abstractNumId w:val="18"/>
  </w:num>
  <w:num w:numId="21">
    <w:abstractNumId w:val="13"/>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Haining">
    <w15:presenceInfo w15:providerId="Windows Live" w15:userId="d8737964ee64ee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12C"/>
    <w:rsid w:val="0000592F"/>
    <w:rsid w:val="00005993"/>
    <w:rsid w:val="00006B39"/>
    <w:rsid w:val="0000733B"/>
    <w:rsid w:val="0001028D"/>
    <w:rsid w:val="00010BB2"/>
    <w:rsid w:val="00011067"/>
    <w:rsid w:val="0001206A"/>
    <w:rsid w:val="00012D4B"/>
    <w:rsid w:val="00014CD4"/>
    <w:rsid w:val="00021CBD"/>
    <w:rsid w:val="000241FE"/>
    <w:rsid w:val="00027836"/>
    <w:rsid w:val="00027B24"/>
    <w:rsid w:val="00030431"/>
    <w:rsid w:val="00032403"/>
    <w:rsid w:val="00032DDF"/>
    <w:rsid w:val="0004210C"/>
    <w:rsid w:val="00045E93"/>
    <w:rsid w:val="00046D41"/>
    <w:rsid w:val="00047DB2"/>
    <w:rsid w:val="0005046C"/>
    <w:rsid w:val="00050A51"/>
    <w:rsid w:val="00056974"/>
    <w:rsid w:val="00056E61"/>
    <w:rsid w:val="0005710F"/>
    <w:rsid w:val="00060D40"/>
    <w:rsid w:val="00061A2C"/>
    <w:rsid w:val="00066349"/>
    <w:rsid w:val="00066B6A"/>
    <w:rsid w:val="00072040"/>
    <w:rsid w:val="00072C9C"/>
    <w:rsid w:val="000742BF"/>
    <w:rsid w:val="000817D5"/>
    <w:rsid w:val="0008331F"/>
    <w:rsid w:val="00085DB9"/>
    <w:rsid w:val="000866CF"/>
    <w:rsid w:val="0008756D"/>
    <w:rsid w:val="0009111E"/>
    <w:rsid w:val="00092784"/>
    <w:rsid w:val="00092FB4"/>
    <w:rsid w:val="00094186"/>
    <w:rsid w:val="00094F0B"/>
    <w:rsid w:val="00094F4B"/>
    <w:rsid w:val="0009614B"/>
    <w:rsid w:val="00096662"/>
    <w:rsid w:val="000A6091"/>
    <w:rsid w:val="000A6DEC"/>
    <w:rsid w:val="000A7CF4"/>
    <w:rsid w:val="000B0A2F"/>
    <w:rsid w:val="000B2AC9"/>
    <w:rsid w:val="000B39B4"/>
    <w:rsid w:val="000B5349"/>
    <w:rsid w:val="000B6291"/>
    <w:rsid w:val="000C00D4"/>
    <w:rsid w:val="000C01B7"/>
    <w:rsid w:val="000C19B1"/>
    <w:rsid w:val="000C2459"/>
    <w:rsid w:val="000C353D"/>
    <w:rsid w:val="000C4702"/>
    <w:rsid w:val="000C5AAF"/>
    <w:rsid w:val="000C5C05"/>
    <w:rsid w:val="000C631A"/>
    <w:rsid w:val="000D052F"/>
    <w:rsid w:val="000D120F"/>
    <w:rsid w:val="000D3671"/>
    <w:rsid w:val="000D4E84"/>
    <w:rsid w:val="000D60A0"/>
    <w:rsid w:val="000E0A89"/>
    <w:rsid w:val="000E1A66"/>
    <w:rsid w:val="000E76EC"/>
    <w:rsid w:val="000F156F"/>
    <w:rsid w:val="000F306A"/>
    <w:rsid w:val="000F4BA2"/>
    <w:rsid w:val="000F6996"/>
    <w:rsid w:val="000F7220"/>
    <w:rsid w:val="000F7234"/>
    <w:rsid w:val="001016B3"/>
    <w:rsid w:val="0010203A"/>
    <w:rsid w:val="00104221"/>
    <w:rsid w:val="00105C58"/>
    <w:rsid w:val="00106C89"/>
    <w:rsid w:val="001123D2"/>
    <w:rsid w:val="001210CE"/>
    <w:rsid w:val="00121912"/>
    <w:rsid w:val="00122615"/>
    <w:rsid w:val="001243ED"/>
    <w:rsid w:val="00127830"/>
    <w:rsid w:val="001278DF"/>
    <w:rsid w:val="001313C1"/>
    <w:rsid w:val="00131BC0"/>
    <w:rsid w:val="00133EBC"/>
    <w:rsid w:val="0013571F"/>
    <w:rsid w:val="001361D9"/>
    <w:rsid w:val="0014160F"/>
    <w:rsid w:val="00151272"/>
    <w:rsid w:val="001515A2"/>
    <w:rsid w:val="00151E63"/>
    <w:rsid w:val="001532D9"/>
    <w:rsid w:val="00153542"/>
    <w:rsid w:val="001568C1"/>
    <w:rsid w:val="00161120"/>
    <w:rsid w:val="00162ECD"/>
    <w:rsid w:val="00163B1B"/>
    <w:rsid w:val="001644C9"/>
    <w:rsid w:val="00167530"/>
    <w:rsid w:val="00171D13"/>
    <w:rsid w:val="00172447"/>
    <w:rsid w:val="00173734"/>
    <w:rsid w:val="00175BD1"/>
    <w:rsid w:val="001815A5"/>
    <w:rsid w:val="00181DDF"/>
    <w:rsid w:val="001826A1"/>
    <w:rsid w:val="00185F9C"/>
    <w:rsid w:val="00187107"/>
    <w:rsid w:val="001915AC"/>
    <w:rsid w:val="00196E6D"/>
    <w:rsid w:val="001A0D2E"/>
    <w:rsid w:val="001A1AAA"/>
    <w:rsid w:val="001A4BD1"/>
    <w:rsid w:val="001A5B2F"/>
    <w:rsid w:val="001A68FD"/>
    <w:rsid w:val="001A72AC"/>
    <w:rsid w:val="001B1818"/>
    <w:rsid w:val="001B6FFB"/>
    <w:rsid w:val="001C27F2"/>
    <w:rsid w:val="001C5F75"/>
    <w:rsid w:val="001C7027"/>
    <w:rsid w:val="001D0033"/>
    <w:rsid w:val="001D204A"/>
    <w:rsid w:val="001D21BC"/>
    <w:rsid w:val="001D2DAA"/>
    <w:rsid w:val="001D4712"/>
    <w:rsid w:val="001D474D"/>
    <w:rsid w:val="001D4C47"/>
    <w:rsid w:val="001D55C5"/>
    <w:rsid w:val="001D5E9C"/>
    <w:rsid w:val="001D636E"/>
    <w:rsid w:val="001D6AA3"/>
    <w:rsid w:val="001D6E68"/>
    <w:rsid w:val="001E04B6"/>
    <w:rsid w:val="001E2EA5"/>
    <w:rsid w:val="001E49E6"/>
    <w:rsid w:val="001E683E"/>
    <w:rsid w:val="001F3484"/>
    <w:rsid w:val="001F3AB2"/>
    <w:rsid w:val="001F594F"/>
    <w:rsid w:val="001F724D"/>
    <w:rsid w:val="0020035A"/>
    <w:rsid w:val="00201440"/>
    <w:rsid w:val="0020207F"/>
    <w:rsid w:val="00203B1D"/>
    <w:rsid w:val="00207BC0"/>
    <w:rsid w:val="00207EFA"/>
    <w:rsid w:val="00212B9C"/>
    <w:rsid w:val="002141DF"/>
    <w:rsid w:val="002162CD"/>
    <w:rsid w:val="00216B62"/>
    <w:rsid w:val="00216EA5"/>
    <w:rsid w:val="00222C15"/>
    <w:rsid w:val="00224286"/>
    <w:rsid w:val="0022656F"/>
    <w:rsid w:val="00227606"/>
    <w:rsid w:val="002349D0"/>
    <w:rsid w:val="002351C5"/>
    <w:rsid w:val="00241656"/>
    <w:rsid w:val="00241A73"/>
    <w:rsid w:val="002429A1"/>
    <w:rsid w:val="00242E65"/>
    <w:rsid w:val="00245BA0"/>
    <w:rsid w:val="002465F4"/>
    <w:rsid w:val="002509D9"/>
    <w:rsid w:val="00257376"/>
    <w:rsid w:val="00257FE8"/>
    <w:rsid w:val="00260705"/>
    <w:rsid w:val="0026452B"/>
    <w:rsid w:val="00264D43"/>
    <w:rsid w:val="00265F10"/>
    <w:rsid w:val="00267F41"/>
    <w:rsid w:val="00271B75"/>
    <w:rsid w:val="00272D88"/>
    <w:rsid w:val="00272F01"/>
    <w:rsid w:val="002750D7"/>
    <w:rsid w:val="00275552"/>
    <w:rsid w:val="002771AC"/>
    <w:rsid w:val="00284125"/>
    <w:rsid w:val="002858FB"/>
    <w:rsid w:val="00292392"/>
    <w:rsid w:val="00295AA0"/>
    <w:rsid w:val="002A0E7A"/>
    <w:rsid w:val="002A0F62"/>
    <w:rsid w:val="002A5125"/>
    <w:rsid w:val="002A60FC"/>
    <w:rsid w:val="002A70BA"/>
    <w:rsid w:val="002B019C"/>
    <w:rsid w:val="002B07D7"/>
    <w:rsid w:val="002B09A7"/>
    <w:rsid w:val="002B5096"/>
    <w:rsid w:val="002C20F4"/>
    <w:rsid w:val="002C4169"/>
    <w:rsid w:val="002C507B"/>
    <w:rsid w:val="002D1A60"/>
    <w:rsid w:val="002D2709"/>
    <w:rsid w:val="002D3C39"/>
    <w:rsid w:val="002E29C5"/>
    <w:rsid w:val="002E52AE"/>
    <w:rsid w:val="002E7FAA"/>
    <w:rsid w:val="002F05D5"/>
    <w:rsid w:val="002F3FDB"/>
    <w:rsid w:val="002F4242"/>
    <w:rsid w:val="00300998"/>
    <w:rsid w:val="00300E64"/>
    <w:rsid w:val="003039A6"/>
    <w:rsid w:val="003044E9"/>
    <w:rsid w:val="00304959"/>
    <w:rsid w:val="00304E6D"/>
    <w:rsid w:val="00305822"/>
    <w:rsid w:val="00305C99"/>
    <w:rsid w:val="003062DB"/>
    <w:rsid w:val="003069F2"/>
    <w:rsid w:val="00310AED"/>
    <w:rsid w:val="00316AD1"/>
    <w:rsid w:val="003215FC"/>
    <w:rsid w:val="003237BE"/>
    <w:rsid w:val="00325973"/>
    <w:rsid w:val="00325B31"/>
    <w:rsid w:val="003261E1"/>
    <w:rsid w:val="0032684F"/>
    <w:rsid w:val="0032788D"/>
    <w:rsid w:val="00335734"/>
    <w:rsid w:val="003374F1"/>
    <w:rsid w:val="003405EB"/>
    <w:rsid w:val="00346D52"/>
    <w:rsid w:val="00347EF0"/>
    <w:rsid w:val="00350D8A"/>
    <w:rsid w:val="00352996"/>
    <w:rsid w:val="00354D5C"/>
    <w:rsid w:val="00355899"/>
    <w:rsid w:val="00357AF5"/>
    <w:rsid w:val="00357CD3"/>
    <w:rsid w:val="00361EA1"/>
    <w:rsid w:val="00362BCF"/>
    <w:rsid w:val="0036398B"/>
    <w:rsid w:val="00370900"/>
    <w:rsid w:val="003778C0"/>
    <w:rsid w:val="003779FB"/>
    <w:rsid w:val="00377AF9"/>
    <w:rsid w:val="003814BC"/>
    <w:rsid w:val="003815E9"/>
    <w:rsid w:val="00382DA2"/>
    <w:rsid w:val="0038344F"/>
    <w:rsid w:val="00386425"/>
    <w:rsid w:val="003876A0"/>
    <w:rsid w:val="00391B6C"/>
    <w:rsid w:val="0039205A"/>
    <w:rsid w:val="003A1CCA"/>
    <w:rsid w:val="003A1E5C"/>
    <w:rsid w:val="003A2182"/>
    <w:rsid w:val="003A21FD"/>
    <w:rsid w:val="003A4375"/>
    <w:rsid w:val="003A60B0"/>
    <w:rsid w:val="003A73DC"/>
    <w:rsid w:val="003A7B6F"/>
    <w:rsid w:val="003B0BE3"/>
    <w:rsid w:val="003B3E8D"/>
    <w:rsid w:val="003B5456"/>
    <w:rsid w:val="003B67EC"/>
    <w:rsid w:val="003B7A3B"/>
    <w:rsid w:val="003C0142"/>
    <w:rsid w:val="003C063D"/>
    <w:rsid w:val="003C333B"/>
    <w:rsid w:val="003C5310"/>
    <w:rsid w:val="003C53E9"/>
    <w:rsid w:val="003D14F3"/>
    <w:rsid w:val="003D219D"/>
    <w:rsid w:val="003D325C"/>
    <w:rsid w:val="003D3B21"/>
    <w:rsid w:val="003D6C2C"/>
    <w:rsid w:val="003E4B46"/>
    <w:rsid w:val="003E61B3"/>
    <w:rsid w:val="003E7F97"/>
    <w:rsid w:val="003F09DE"/>
    <w:rsid w:val="003F0C81"/>
    <w:rsid w:val="003F20AD"/>
    <w:rsid w:val="003F3AE8"/>
    <w:rsid w:val="003F52E9"/>
    <w:rsid w:val="003F577C"/>
    <w:rsid w:val="003F59BD"/>
    <w:rsid w:val="003F5AA0"/>
    <w:rsid w:val="00406B81"/>
    <w:rsid w:val="00411034"/>
    <w:rsid w:val="00416E54"/>
    <w:rsid w:val="00420450"/>
    <w:rsid w:val="00421A6E"/>
    <w:rsid w:val="00427ACE"/>
    <w:rsid w:val="00430343"/>
    <w:rsid w:val="00431FB6"/>
    <w:rsid w:val="00432FE7"/>
    <w:rsid w:val="00433AD3"/>
    <w:rsid w:val="004340B5"/>
    <w:rsid w:val="00434C2B"/>
    <w:rsid w:val="00437A19"/>
    <w:rsid w:val="00440B7E"/>
    <w:rsid w:val="004414FB"/>
    <w:rsid w:val="0044448C"/>
    <w:rsid w:val="004456C9"/>
    <w:rsid w:val="00456A76"/>
    <w:rsid w:val="004627D3"/>
    <w:rsid w:val="00462A7D"/>
    <w:rsid w:val="00463DBC"/>
    <w:rsid w:val="00467A7A"/>
    <w:rsid w:val="00470858"/>
    <w:rsid w:val="00470A2B"/>
    <w:rsid w:val="00471976"/>
    <w:rsid w:val="004721B6"/>
    <w:rsid w:val="00472272"/>
    <w:rsid w:val="004813FE"/>
    <w:rsid w:val="00484B36"/>
    <w:rsid w:val="00485729"/>
    <w:rsid w:val="004858C8"/>
    <w:rsid w:val="00490FF2"/>
    <w:rsid w:val="004920FA"/>
    <w:rsid w:val="00492780"/>
    <w:rsid w:val="0049548A"/>
    <w:rsid w:val="004A1B95"/>
    <w:rsid w:val="004A42FD"/>
    <w:rsid w:val="004A7BAE"/>
    <w:rsid w:val="004B1DF6"/>
    <w:rsid w:val="004D1C60"/>
    <w:rsid w:val="004D31F2"/>
    <w:rsid w:val="004D40F5"/>
    <w:rsid w:val="004E0A18"/>
    <w:rsid w:val="004E1B24"/>
    <w:rsid w:val="004E374D"/>
    <w:rsid w:val="004E6142"/>
    <w:rsid w:val="004E6BAC"/>
    <w:rsid w:val="004F0460"/>
    <w:rsid w:val="004F786C"/>
    <w:rsid w:val="00502F41"/>
    <w:rsid w:val="00504BE1"/>
    <w:rsid w:val="0050638A"/>
    <w:rsid w:val="00510ADE"/>
    <w:rsid w:val="005200C5"/>
    <w:rsid w:val="005211FD"/>
    <w:rsid w:val="00522560"/>
    <w:rsid w:val="00533358"/>
    <w:rsid w:val="00533C5B"/>
    <w:rsid w:val="005369F7"/>
    <w:rsid w:val="005408CA"/>
    <w:rsid w:val="00541E9D"/>
    <w:rsid w:val="005445B5"/>
    <w:rsid w:val="00545291"/>
    <w:rsid w:val="00547FAA"/>
    <w:rsid w:val="00552D00"/>
    <w:rsid w:val="00555FC1"/>
    <w:rsid w:val="00561DE3"/>
    <w:rsid w:val="00562BE1"/>
    <w:rsid w:val="00564F44"/>
    <w:rsid w:val="00570517"/>
    <w:rsid w:val="005722A2"/>
    <w:rsid w:val="0057339F"/>
    <w:rsid w:val="00573764"/>
    <w:rsid w:val="00576482"/>
    <w:rsid w:val="0057798B"/>
    <w:rsid w:val="00577D56"/>
    <w:rsid w:val="005806F8"/>
    <w:rsid w:val="00581DB2"/>
    <w:rsid w:val="00584A1D"/>
    <w:rsid w:val="00586D2C"/>
    <w:rsid w:val="0059090B"/>
    <w:rsid w:val="00590CBA"/>
    <w:rsid w:val="00592F5E"/>
    <w:rsid w:val="00593B01"/>
    <w:rsid w:val="005959C6"/>
    <w:rsid w:val="00595E10"/>
    <w:rsid w:val="0059780D"/>
    <w:rsid w:val="005A01CD"/>
    <w:rsid w:val="005A31AB"/>
    <w:rsid w:val="005A7C03"/>
    <w:rsid w:val="005B1B49"/>
    <w:rsid w:val="005B267E"/>
    <w:rsid w:val="005B313F"/>
    <w:rsid w:val="005B5794"/>
    <w:rsid w:val="005B768D"/>
    <w:rsid w:val="005C1530"/>
    <w:rsid w:val="005C15B7"/>
    <w:rsid w:val="005C2A37"/>
    <w:rsid w:val="005C3CF3"/>
    <w:rsid w:val="005C4130"/>
    <w:rsid w:val="005C43F4"/>
    <w:rsid w:val="005C478D"/>
    <w:rsid w:val="005C562E"/>
    <w:rsid w:val="005C5758"/>
    <w:rsid w:val="005C72A3"/>
    <w:rsid w:val="005D0E3E"/>
    <w:rsid w:val="005D4359"/>
    <w:rsid w:val="005D6E65"/>
    <w:rsid w:val="005D6EE0"/>
    <w:rsid w:val="005E0AB6"/>
    <w:rsid w:val="005E6BA1"/>
    <w:rsid w:val="005E7088"/>
    <w:rsid w:val="006069FF"/>
    <w:rsid w:val="00611256"/>
    <w:rsid w:val="00611408"/>
    <w:rsid w:val="00613566"/>
    <w:rsid w:val="0062134D"/>
    <w:rsid w:val="006219FE"/>
    <w:rsid w:val="006238CF"/>
    <w:rsid w:val="006328F2"/>
    <w:rsid w:val="00636AC9"/>
    <w:rsid w:val="006371CD"/>
    <w:rsid w:val="00640A94"/>
    <w:rsid w:val="00641128"/>
    <w:rsid w:val="0064209B"/>
    <w:rsid w:val="0064691D"/>
    <w:rsid w:val="00646D14"/>
    <w:rsid w:val="0064700E"/>
    <w:rsid w:val="00647546"/>
    <w:rsid w:val="00647AA4"/>
    <w:rsid w:val="0065016E"/>
    <w:rsid w:val="0065031D"/>
    <w:rsid w:val="0065320B"/>
    <w:rsid w:val="00653F8A"/>
    <w:rsid w:val="00657160"/>
    <w:rsid w:val="006574E3"/>
    <w:rsid w:val="0066221B"/>
    <w:rsid w:val="00664FAB"/>
    <w:rsid w:val="006652EE"/>
    <w:rsid w:val="006665D5"/>
    <w:rsid w:val="00671CC8"/>
    <w:rsid w:val="00672980"/>
    <w:rsid w:val="006747D5"/>
    <w:rsid w:val="0067769C"/>
    <w:rsid w:val="00680BC5"/>
    <w:rsid w:val="00686655"/>
    <w:rsid w:val="00686D33"/>
    <w:rsid w:val="00686DAF"/>
    <w:rsid w:val="00696A5D"/>
    <w:rsid w:val="006A12B2"/>
    <w:rsid w:val="006A311C"/>
    <w:rsid w:val="006A578E"/>
    <w:rsid w:val="006A7E8F"/>
    <w:rsid w:val="006B5E74"/>
    <w:rsid w:val="006B60E3"/>
    <w:rsid w:val="006C2C37"/>
    <w:rsid w:val="006C58A8"/>
    <w:rsid w:val="006C7F7A"/>
    <w:rsid w:val="006D0359"/>
    <w:rsid w:val="006D3DEC"/>
    <w:rsid w:val="006D5B7E"/>
    <w:rsid w:val="006E07AC"/>
    <w:rsid w:val="006E70C6"/>
    <w:rsid w:val="006E712C"/>
    <w:rsid w:val="006F43BA"/>
    <w:rsid w:val="006F635E"/>
    <w:rsid w:val="00701A32"/>
    <w:rsid w:val="00704E2A"/>
    <w:rsid w:val="00710076"/>
    <w:rsid w:val="0071601E"/>
    <w:rsid w:val="00720552"/>
    <w:rsid w:val="00720644"/>
    <w:rsid w:val="00720E8A"/>
    <w:rsid w:val="0072523C"/>
    <w:rsid w:val="007252B1"/>
    <w:rsid w:val="00726C16"/>
    <w:rsid w:val="00727863"/>
    <w:rsid w:val="00730749"/>
    <w:rsid w:val="00732B5E"/>
    <w:rsid w:val="00733EA3"/>
    <w:rsid w:val="0073530E"/>
    <w:rsid w:val="00735AD8"/>
    <w:rsid w:val="00736104"/>
    <w:rsid w:val="00737476"/>
    <w:rsid w:val="0074379C"/>
    <w:rsid w:val="007454F7"/>
    <w:rsid w:val="00747010"/>
    <w:rsid w:val="007478AA"/>
    <w:rsid w:val="0075184F"/>
    <w:rsid w:val="00752410"/>
    <w:rsid w:val="007570C0"/>
    <w:rsid w:val="007579EC"/>
    <w:rsid w:val="00761CFD"/>
    <w:rsid w:val="00767093"/>
    <w:rsid w:val="0077069C"/>
    <w:rsid w:val="00773A65"/>
    <w:rsid w:val="0077467B"/>
    <w:rsid w:val="007749F0"/>
    <w:rsid w:val="0077764A"/>
    <w:rsid w:val="00780383"/>
    <w:rsid w:val="00781C1B"/>
    <w:rsid w:val="00781E8F"/>
    <w:rsid w:val="0078243E"/>
    <w:rsid w:val="00783864"/>
    <w:rsid w:val="00784299"/>
    <w:rsid w:val="007861FE"/>
    <w:rsid w:val="00790329"/>
    <w:rsid w:val="00792840"/>
    <w:rsid w:val="00793E7D"/>
    <w:rsid w:val="00793F32"/>
    <w:rsid w:val="00794E5D"/>
    <w:rsid w:val="007957D8"/>
    <w:rsid w:val="00796DF1"/>
    <w:rsid w:val="00796ED4"/>
    <w:rsid w:val="007A1EFE"/>
    <w:rsid w:val="007A29BE"/>
    <w:rsid w:val="007A3306"/>
    <w:rsid w:val="007A3499"/>
    <w:rsid w:val="007A4C64"/>
    <w:rsid w:val="007A643B"/>
    <w:rsid w:val="007A74BB"/>
    <w:rsid w:val="007B0419"/>
    <w:rsid w:val="007B0873"/>
    <w:rsid w:val="007B183D"/>
    <w:rsid w:val="007B62B7"/>
    <w:rsid w:val="007C2A6C"/>
    <w:rsid w:val="007C38BA"/>
    <w:rsid w:val="007C3E5E"/>
    <w:rsid w:val="007C7031"/>
    <w:rsid w:val="007C7B6B"/>
    <w:rsid w:val="007D0A77"/>
    <w:rsid w:val="007D70E0"/>
    <w:rsid w:val="007E1FE5"/>
    <w:rsid w:val="007E231D"/>
    <w:rsid w:val="007E6219"/>
    <w:rsid w:val="007E6766"/>
    <w:rsid w:val="007F1159"/>
    <w:rsid w:val="007F160D"/>
    <w:rsid w:val="008025C1"/>
    <w:rsid w:val="008069C8"/>
    <w:rsid w:val="00812DE9"/>
    <w:rsid w:val="00813C63"/>
    <w:rsid w:val="00814DEF"/>
    <w:rsid w:val="0082143A"/>
    <w:rsid w:val="00824E36"/>
    <w:rsid w:val="00826646"/>
    <w:rsid w:val="00832C65"/>
    <w:rsid w:val="008335D6"/>
    <w:rsid w:val="00833C16"/>
    <w:rsid w:val="0083532D"/>
    <w:rsid w:val="0084151F"/>
    <w:rsid w:val="00842A80"/>
    <w:rsid w:val="00842C97"/>
    <w:rsid w:val="00845148"/>
    <w:rsid w:val="0084656C"/>
    <w:rsid w:val="008503AF"/>
    <w:rsid w:val="00851787"/>
    <w:rsid w:val="0085198E"/>
    <w:rsid w:val="008540AB"/>
    <w:rsid w:val="0085573A"/>
    <w:rsid w:val="00857706"/>
    <w:rsid w:val="00861D29"/>
    <w:rsid w:val="00863EF2"/>
    <w:rsid w:val="008657CE"/>
    <w:rsid w:val="00866267"/>
    <w:rsid w:val="00871675"/>
    <w:rsid w:val="008717DA"/>
    <w:rsid w:val="00872E27"/>
    <w:rsid w:val="00873D56"/>
    <w:rsid w:val="00881213"/>
    <w:rsid w:val="008839BD"/>
    <w:rsid w:val="0088545B"/>
    <w:rsid w:val="008871F0"/>
    <w:rsid w:val="008921EE"/>
    <w:rsid w:val="00892AE1"/>
    <w:rsid w:val="0089537A"/>
    <w:rsid w:val="008A49D7"/>
    <w:rsid w:val="008A70C0"/>
    <w:rsid w:val="008B1696"/>
    <w:rsid w:val="008B253D"/>
    <w:rsid w:val="008B2968"/>
    <w:rsid w:val="008B4FEA"/>
    <w:rsid w:val="008B7A93"/>
    <w:rsid w:val="008C2ABC"/>
    <w:rsid w:val="008C5B90"/>
    <w:rsid w:val="008D1D46"/>
    <w:rsid w:val="008D2A7D"/>
    <w:rsid w:val="008D3368"/>
    <w:rsid w:val="008D4D55"/>
    <w:rsid w:val="008D661F"/>
    <w:rsid w:val="008E225D"/>
    <w:rsid w:val="008E26F2"/>
    <w:rsid w:val="008E450B"/>
    <w:rsid w:val="008F1657"/>
    <w:rsid w:val="008F23F6"/>
    <w:rsid w:val="008F5DCD"/>
    <w:rsid w:val="008F6225"/>
    <w:rsid w:val="00900843"/>
    <w:rsid w:val="0090202B"/>
    <w:rsid w:val="009047FA"/>
    <w:rsid w:val="009061F6"/>
    <w:rsid w:val="00906BAF"/>
    <w:rsid w:val="009072EC"/>
    <w:rsid w:val="00914A0A"/>
    <w:rsid w:val="009172BD"/>
    <w:rsid w:val="0091749D"/>
    <w:rsid w:val="00920E6A"/>
    <w:rsid w:val="009219CD"/>
    <w:rsid w:val="00922884"/>
    <w:rsid w:val="009251D0"/>
    <w:rsid w:val="00930A7C"/>
    <w:rsid w:val="0093161C"/>
    <w:rsid w:val="009321E5"/>
    <w:rsid w:val="0093401B"/>
    <w:rsid w:val="009361E9"/>
    <w:rsid w:val="009366C4"/>
    <w:rsid w:val="00942C9B"/>
    <w:rsid w:val="00942D25"/>
    <w:rsid w:val="0094396C"/>
    <w:rsid w:val="009439D2"/>
    <w:rsid w:val="009463D3"/>
    <w:rsid w:val="00947BFA"/>
    <w:rsid w:val="00951430"/>
    <w:rsid w:val="00956848"/>
    <w:rsid w:val="00961492"/>
    <w:rsid w:val="0096583B"/>
    <w:rsid w:val="00965E0D"/>
    <w:rsid w:val="009736F5"/>
    <w:rsid w:val="00975FDD"/>
    <w:rsid w:val="0097682C"/>
    <w:rsid w:val="00980BF5"/>
    <w:rsid w:val="0098454C"/>
    <w:rsid w:val="009854D8"/>
    <w:rsid w:val="00991519"/>
    <w:rsid w:val="009920FE"/>
    <w:rsid w:val="00992699"/>
    <w:rsid w:val="00993C3E"/>
    <w:rsid w:val="0099612D"/>
    <w:rsid w:val="00996CC3"/>
    <w:rsid w:val="00997B6D"/>
    <w:rsid w:val="009A013E"/>
    <w:rsid w:val="009A102C"/>
    <w:rsid w:val="009A14B3"/>
    <w:rsid w:val="009A1EF3"/>
    <w:rsid w:val="009A79E7"/>
    <w:rsid w:val="009A7FB1"/>
    <w:rsid w:val="009B0847"/>
    <w:rsid w:val="009B0986"/>
    <w:rsid w:val="009B27CE"/>
    <w:rsid w:val="009B2900"/>
    <w:rsid w:val="009B6656"/>
    <w:rsid w:val="009B7419"/>
    <w:rsid w:val="009C100C"/>
    <w:rsid w:val="009C1672"/>
    <w:rsid w:val="009C1AE9"/>
    <w:rsid w:val="009C25E8"/>
    <w:rsid w:val="009C2FB2"/>
    <w:rsid w:val="009C40C2"/>
    <w:rsid w:val="009C6B9B"/>
    <w:rsid w:val="009C6FE6"/>
    <w:rsid w:val="009D1603"/>
    <w:rsid w:val="009D299B"/>
    <w:rsid w:val="009D704B"/>
    <w:rsid w:val="009E377E"/>
    <w:rsid w:val="009E52A1"/>
    <w:rsid w:val="009E6815"/>
    <w:rsid w:val="009E6833"/>
    <w:rsid w:val="009E6FC7"/>
    <w:rsid w:val="009F1A5B"/>
    <w:rsid w:val="009F3DE4"/>
    <w:rsid w:val="009F4401"/>
    <w:rsid w:val="009F4C9E"/>
    <w:rsid w:val="00A056A2"/>
    <w:rsid w:val="00A05D77"/>
    <w:rsid w:val="00A063DE"/>
    <w:rsid w:val="00A10966"/>
    <w:rsid w:val="00A10AD9"/>
    <w:rsid w:val="00A136B4"/>
    <w:rsid w:val="00A17E3C"/>
    <w:rsid w:val="00A226D7"/>
    <w:rsid w:val="00A22B92"/>
    <w:rsid w:val="00A257B0"/>
    <w:rsid w:val="00A31C69"/>
    <w:rsid w:val="00A32890"/>
    <w:rsid w:val="00A34C11"/>
    <w:rsid w:val="00A34F79"/>
    <w:rsid w:val="00A42092"/>
    <w:rsid w:val="00A43DD4"/>
    <w:rsid w:val="00A5109C"/>
    <w:rsid w:val="00A5445E"/>
    <w:rsid w:val="00A55002"/>
    <w:rsid w:val="00A5723D"/>
    <w:rsid w:val="00A57ACF"/>
    <w:rsid w:val="00A6055E"/>
    <w:rsid w:val="00A60850"/>
    <w:rsid w:val="00A6394A"/>
    <w:rsid w:val="00A63A28"/>
    <w:rsid w:val="00A63CF2"/>
    <w:rsid w:val="00A647C7"/>
    <w:rsid w:val="00A6627A"/>
    <w:rsid w:val="00A67B1D"/>
    <w:rsid w:val="00A71A3B"/>
    <w:rsid w:val="00A756F9"/>
    <w:rsid w:val="00A859AB"/>
    <w:rsid w:val="00A87221"/>
    <w:rsid w:val="00A87C10"/>
    <w:rsid w:val="00A907F2"/>
    <w:rsid w:val="00A91957"/>
    <w:rsid w:val="00A95A5B"/>
    <w:rsid w:val="00A967A5"/>
    <w:rsid w:val="00A96DA6"/>
    <w:rsid w:val="00A97766"/>
    <w:rsid w:val="00A97F27"/>
    <w:rsid w:val="00AA38CF"/>
    <w:rsid w:val="00AA5ED3"/>
    <w:rsid w:val="00AA7C76"/>
    <w:rsid w:val="00AB1B3F"/>
    <w:rsid w:val="00AB56F7"/>
    <w:rsid w:val="00AB7FFA"/>
    <w:rsid w:val="00AC14F8"/>
    <w:rsid w:val="00AC345B"/>
    <w:rsid w:val="00AC7E07"/>
    <w:rsid w:val="00AD0EA8"/>
    <w:rsid w:val="00AD1218"/>
    <w:rsid w:val="00AD286F"/>
    <w:rsid w:val="00AD3AB5"/>
    <w:rsid w:val="00AD40EA"/>
    <w:rsid w:val="00AD4203"/>
    <w:rsid w:val="00AE0253"/>
    <w:rsid w:val="00AE0865"/>
    <w:rsid w:val="00AE4819"/>
    <w:rsid w:val="00AF1730"/>
    <w:rsid w:val="00AF4370"/>
    <w:rsid w:val="00AF70A5"/>
    <w:rsid w:val="00B01890"/>
    <w:rsid w:val="00B037DF"/>
    <w:rsid w:val="00B13A9B"/>
    <w:rsid w:val="00B15257"/>
    <w:rsid w:val="00B16450"/>
    <w:rsid w:val="00B20C48"/>
    <w:rsid w:val="00B232F3"/>
    <w:rsid w:val="00B23D05"/>
    <w:rsid w:val="00B2588B"/>
    <w:rsid w:val="00B31FE5"/>
    <w:rsid w:val="00B33714"/>
    <w:rsid w:val="00B340F3"/>
    <w:rsid w:val="00B34D18"/>
    <w:rsid w:val="00B37007"/>
    <w:rsid w:val="00B408A4"/>
    <w:rsid w:val="00B503DC"/>
    <w:rsid w:val="00B50D32"/>
    <w:rsid w:val="00B51AEC"/>
    <w:rsid w:val="00B561CC"/>
    <w:rsid w:val="00B564F6"/>
    <w:rsid w:val="00B571E1"/>
    <w:rsid w:val="00B6002C"/>
    <w:rsid w:val="00B61545"/>
    <w:rsid w:val="00B61E6B"/>
    <w:rsid w:val="00B6451C"/>
    <w:rsid w:val="00B66786"/>
    <w:rsid w:val="00B67BEF"/>
    <w:rsid w:val="00B74A50"/>
    <w:rsid w:val="00B7520D"/>
    <w:rsid w:val="00B75A66"/>
    <w:rsid w:val="00B8277C"/>
    <w:rsid w:val="00B83EC6"/>
    <w:rsid w:val="00B83F64"/>
    <w:rsid w:val="00B8469F"/>
    <w:rsid w:val="00B8570F"/>
    <w:rsid w:val="00B8717B"/>
    <w:rsid w:val="00B87B4F"/>
    <w:rsid w:val="00B92716"/>
    <w:rsid w:val="00B93F08"/>
    <w:rsid w:val="00B948AB"/>
    <w:rsid w:val="00B9749D"/>
    <w:rsid w:val="00B97CA7"/>
    <w:rsid w:val="00BA290F"/>
    <w:rsid w:val="00BB27FE"/>
    <w:rsid w:val="00BB54EA"/>
    <w:rsid w:val="00BC0F47"/>
    <w:rsid w:val="00BC5EAD"/>
    <w:rsid w:val="00BC7CAB"/>
    <w:rsid w:val="00BD24DF"/>
    <w:rsid w:val="00BD2817"/>
    <w:rsid w:val="00BD2FDD"/>
    <w:rsid w:val="00BD3210"/>
    <w:rsid w:val="00BD4177"/>
    <w:rsid w:val="00BD559C"/>
    <w:rsid w:val="00BD73A5"/>
    <w:rsid w:val="00BE038A"/>
    <w:rsid w:val="00BE1BA6"/>
    <w:rsid w:val="00BE22C0"/>
    <w:rsid w:val="00BE29CC"/>
    <w:rsid w:val="00BE38A8"/>
    <w:rsid w:val="00BE5259"/>
    <w:rsid w:val="00BE535A"/>
    <w:rsid w:val="00BE5595"/>
    <w:rsid w:val="00BF1A83"/>
    <w:rsid w:val="00BF3244"/>
    <w:rsid w:val="00C02937"/>
    <w:rsid w:val="00C04999"/>
    <w:rsid w:val="00C1744D"/>
    <w:rsid w:val="00C25171"/>
    <w:rsid w:val="00C27FDE"/>
    <w:rsid w:val="00C350D8"/>
    <w:rsid w:val="00C35E41"/>
    <w:rsid w:val="00C36315"/>
    <w:rsid w:val="00C37C4B"/>
    <w:rsid w:val="00C4059A"/>
    <w:rsid w:val="00C425E3"/>
    <w:rsid w:val="00C46544"/>
    <w:rsid w:val="00C46E5A"/>
    <w:rsid w:val="00C4752B"/>
    <w:rsid w:val="00C47B50"/>
    <w:rsid w:val="00C53E57"/>
    <w:rsid w:val="00C57F37"/>
    <w:rsid w:val="00C6392C"/>
    <w:rsid w:val="00C649D5"/>
    <w:rsid w:val="00C65005"/>
    <w:rsid w:val="00C66956"/>
    <w:rsid w:val="00C66D93"/>
    <w:rsid w:val="00C718E6"/>
    <w:rsid w:val="00C731FA"/>
    <w:rsid w:val="00C74890"/>
    <w:rsid w:val="00C76C16"/>
    <w:rsid w:val="00C816FD"/>
    <w:rsid w:val="00C857CB"/>
    <w:rsid w:val="00C859A1"/>
    <w:rsid w:val="00C908B4"/>
    <w:rsid w:val="00C911B1"/>
    <w:rsid w:val="00C9190C"/>
    <w:rsid w:val="00C92A70"/>
    <w:rsid w:val="00C93FAE"/>
    <w:rsid w:val="00C94E6A"/>
    <w:rsid w:val="00C96701"/>
    <w:rsid w:val="00CA04AC"/>
    <w:rsid w:val="00CA090A"/>
    <w:rsid w:val="00CA2DBE"/>
    <w:rsid w:val="00CA4416"/>
    <w:rsid w:val="00CA5A3C"/>
    <w:rsid w:val="00CB3235"/>
    <w:rsid w:val="00CB349D"/>
    <w:rsid w:val="00CB6146"/>
    <w:rsid w:val="00CB75B6"/>
    <w:rsid w:val="00CB76A0"/>
    <w:rsid w:val="00CC07A6"/>
    <w:rsid w:val="00CC0F35"/>
    <w:rsid w:val="00CC15F9"/>
    <w:rsid w:val="00CC4248"/>
    <w:rsid w:val="00CC497F"/>
    <w:rsid w:val="00CC5A76"/>
    <w:rsid w:val="00CC7292"/>
    <w:rsid w:val="00CD65FE"/>
    <w:rsid w:val="00CD7EE0"/>
    <w:rsid w:val="00CE3FC7"/>
    <w:rsid w:val="00CE798C"/>
    <w:rsid w:val="00CE7AE9"/>
    <w:rsid w:val="00CF0BB6"/>
    <w:rsid w:val="00CF0C94"/>
    <w:rsid w:val="00CF2B2B"/>
    <w:rsid w:val="00CF4245"/>
    <w:rsid w:val="00CF6FF1"/>
    <w:rsid w:val="00D01F30"/>
    <w:rsid w:val="00D02057"/>
    <w:rsid w:val="00D0269A"/>
    <w:rsid w:val="00D02A12"/>
    <w:rsid w:val="00D04904"/>
    <w:rsid w:val="00D0750F"/>
    <w:rsid w:val="00D146C3"/>
    <w:rsid w:val="00D16FC6"/>
    <w:rsid w:val="00D261FC"/>
    <w:rsid w:val="00D262A9"/>
    <w:rsid w:val="00D279A5"/>
    <w:rsid w:val="00D3118E"/>
    <w:rsid w:val="00D32D02"/>
    <w:rsid w:val="00D34F9E"/>
    <w:rsid w:val="00D35836"/>
    <w:rsid w:val="00D42087"/>
    <w:rsid w:val="00D432E6"/>
    <w:rsid w:val="00D43F4A"/>
    <w:rsid w:val="00D44858"/>
    <w:rsid w:val="00D52435"/>
    <w:rsid w:val="00D55484"/>
    <w:rsid w:val="00D56909"/>
    <w:rsid w:val="00D605A1"/>
    <w:rsid w:val="00D63AC3"/>
    <w:rsid w:val="00D65216"/>
    <w:rsid w:val="00D66C45"/>
    <w:rsid w:val="00D71365"/>
    <w:rsid w:val="00D739A2"/>
    <w:rsid w:val="00D75D1F"/>
    <w:rsid w:val="00D811AD"/>
    <w:rsid w:val="00D843B6"/>
    <w:rsid w:val="00D849CD"/>
    <w:rsid w:val="00D84C44"/>
    <w:rsid w:val="00D8570B"/>
    <w:rsid w:val="00D92BDC"/>
    <w:rsid w:val="00D95C00"/>
    <w:rsid w:val="00D966BA"/>
    <w:rsid w:val="00D97BAB"/>
    <w:rsid w:val="00DA3972"/>
    <w:rsid w:val="00DB13FB"/>
    <w:rsid w:val="00DB179F"/>
    <w:rsid w:val="00DB4D7C"/>
    <w:rsid w:val="00DB5446"/>
    <w:rsid w:val="00DB554D"/>
    <w:rsid w:val="00DB636C"/>
    <w:rsid w:val="00DC0C1A"/>
    <w:rsid w:val="00DC27AA"/>
    <w:rsid w:val="00DC3A36"/>
    <w:rsid w:val="00DC584B"/>
    <w:rsid w:val="00DC77D3"/>
    <w:rsid w:val="00DD05B3"/>
    <w:rsid w:val="00DD2A03"/>
    <w:rsid w:val="00DE0409"/>
    <w:rsid w:val="00DE0A7E"/>
    <w:rsid w:val="00DE23B6"/>
    <w:rsid w:val="00DE423D"/>
    <w:rsid w:val="00DE499C"/>
    <w:rsid w:val="00DE7435"/>
    <w:rsid w:val="00DF25B9"/>
    <w:rsid w:val="00DF2D4B"/>
    <w:rsid w:val="00DF4559"/>
    <w:rsid w:val="00DF563F"/>
    <w:rsid w:val="00DF57BC"/>
    <w:rsid w:val="00DF655C"/>
    <w:rsid w:val="00E013F8"/>
    <w:rsid w:val="00E05359"/>
    <w:rsid w:val="00E07A75"/>
    <w:rsid w:val="00E133DD"/>
    <w:rsid w:val="00E14ADE"/>
    <w:rsid w:val="00E16872"/>
    <w:rsid w:val="00E24A40"/>
    <w:rsid w:val="00E24D21"/>
    <w:rsid w:val="00E25852"/>
    <w:rsid w:val="00E32716"/>
    <w:rsid w:val="00E32CC6"/>
    <w:rsid w:val="00E34B02"/>
    <w:rsid w:val="00E36295"/>
    <w:rsid w:val="00E43AA0"/>
    <w:rsid w:val="00E43B1F"/>
    <w:rsid w:val="00E4625E"/>
    <w:rsid w:val="00E506DA"/>
    <w:rsid w:val="00E51628"/>
    <w:rsid w:val="00E53D0D"/>
    <w:rsid w:val="00E55430"/>
    <w:rsid w:val="00E55D3B"/>
    <w:rsid w:val="00E577B3"/>
    <w:rsid w:val="00E607F5"/>
    <w:rsid w:val="00E61856"/>
    <w:rsid w:val="00E62E8D"/>
    <w:rsid w:val="00E64197"/>
    <w:rsid w:val="00E72909"/>
    <w:rsid w:val="00E75254"/>
    <w:rsid w:val="00E77DB7"/>
    <w:rsid w:val="00E80B31"/>
    <w:rsid w:val="00E813EE"/>
    <w:rsid w:val="00E81C81"/>
    <w:rsid w:val="00E81DC6"/>
    <w:rsid w:val="00E854A4"/>
    <w:rsid w:val="00E85994"/>
    <w:rsid w:val="00E92075"/>
    <w:rsid w:val="00E93518"/>
    <w:rsid w:val="00E954BA"/>
    <w:rsid w:val="00E9709C"/>
    <w:rsid w:val="00EA56FE"/>
    <w:rsid w:val="00EA659D"/>
    <w:rsid w:val="00EA6C7C"/>
    <w:rsid w:val="00EB1D8B"/>
    <w:rsid w:val="00EB2900"/>
    <w:rsid w:val="00EC2578"/>
    <w:rsid w:val="00EC25F5"/>
    <w:rsid w:val="00EC3241"/>
    <w:rsid w:val="00ED07FE"/>
    <w:rsid w:val="00ED1E80"/>
    <w:rsid w:val="00ED6E62"/>
    <w:rsid w:val="00ED7AD5"/>
    <w:rsid w:val="00EE0BA6"/>
    <w:rsid w:val="00EE277D"/>
    <w:rsid w:val="00EE2B50"/>
    <w:rsid w:val="00EE5C7F"/>
    <w:rsid w:val="00EF24DF"/>
    <w:rsid w:val="00EF5FCC"/>
    <w:rsid w:val="00EF6484"/>
    <w:rsid w:val="00EF75C5"/>
    <w:rsid w:val="00F00B7D"/>
    <w:rsid w:val="00F00E19"/>
    <w:rsid w:val="00F03857"/>
    <w:rsid w:val="00F04906"/>
    <w:rsid w:val="00F06E44"/>
    <w:rsid w:val="00F108A4"/>
    <w:rsid w:val="00F12FE7"/>
    <w:rsid w:val="00F1657F"/>
    <w:rsid w:val="00F16D95"/>
    <w:rsid w:val="00F20129"/>
    <w:rsid w:val="00F22B30"/>
    <w:rsid w:val="00F27373"/>
    <w:rsid w:val="00F32F8D"/>
    <w:rsid w:val="00F35319"/>
    <w:rsid w:val="00F37E37"/>
    <w:rsid w:val="00F41D73"/>
    <w:rsid w:val="00F4340F"/>
    <w:rsid w:val="00F43711"/>
    <w:rsid w:val="00F43FAD"/>
    <w:rsid w:val="00F44590"/>
    <w:rsid w:val="00F51357"/>
    <w:rsid w:val="00F5266C"/>
    <w:rsid w:val="00F54345"/>
    <w:rsid w:val="00F54DD5"/>
    <w:rsid w:val="00F57876"/>
    <w:rsid w:val="00F61FC4"/>
    <w:rsid w:val="00F64123"/>
    <w:rsid w:val="00F65956"/>
    <w:rsid w:val="00F66058"/>
    <w:rsid w:val="00F66094"/>
    <w:rsid w:val="00F71B0B"/>
    <w:rsid w:val="00F7359D"/>
    <w:rsid w:val="00F81DDE"/>
    <w:rsid w:val="00F85F37"/>
    <w:rsid w:val="00F91CC1"/>
    <w:rsid w:val="00F92320"/>
    <w:rsid w:val="00F9273D"/>
    <w:rsid w:val="00F94577"/>
    <w:rsid w:val="00F95A26"/>
    <w:rsid w:val="00F966B1"/>
    <w:rsid w:val="00F97214"/>
    <w:rsid w:val="00F97F80"/>
    <w:rsid w:val="00FA20BE"/>
    <w:rsid w:val="00FA2A2C"/>
    <w:rsid w:val="00FA3112"/>
    <w:rsid w:val="00FA4A6F"/>
    <w:rsid w:val="00FA5D69"/>
    <w:rsid w:val="00FA7897"/>
    <w:rsid w:val="00FB36A5"/>
    <w:rsid w:val="00FB4DAB"/>
    <w:rsid w:val="00FB7803"/>
    <w:rsid w:val="00FC0139"/>
    <w:rsid w:val="00FC058B"/>
    <w:rsid w:val="00FC11A8"/>
    <w:rsid w:val="00FC1732"/>
    <w:rsid w:val="00FC3250"/>
    <w:rsid w:val="00FC6346"/>
    <w:rsid w:val="00FD2096"/>
    <w:rsid w:val="00FD2D27"/>
    <w:rsid w:val="00FD341E"/>
    <w:rsid w:val="00FD3A08"/>
    <w:rsid w:val="00FD5A61"/>
    <w:rsid w:val="00FE28EC"/>
    <w:rsid w:val="00FF12A5"/>
    <w:rsid w:val="00FF16BD"/>
    <w:rsid w:val="00FF4D99"/>
    <w:rsid w:val="608C4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D3B21"/>
    <w:pPr>
      <w:jc w:val="left"/>
    </w:pPr>
  </w:style>
  <w:style w:type="paragraph" w:styleId="a4">
    <w:name w:val="Body Text"/>
    <w:basedOn w:val="a"/>
    <w:link w:val="Char0"/>
    <w:uiPriority w:val="1"/>
    <w:qFormat/>
    <w:rsid w:val="003D3B21"/>
    <w:pPr>
      <w:spacing w:before="5"/>
      <w:ind w:left="111"/>
      <w:jc w:val="left"/>
    </w:pPr>
    <w:rPr>
      <w:rFonts w:ascii="宋体" w:eastAsia="宋体" w:hAnsi="宋体"/>
      <w:kern w:val="0"/>
      <w:sz w:val="32"/>
      <w:szCs w:val="32"/>
      <w:lang w:eastAsia="en-US"/>
    </w:rPr>
  </w:style>
  <w:style w:type="paragraph" w:styleId="a5">
    <w:name w:val="Balloon Text"/>
    <w:basedOn w:val="a"/>
    <w:link w:val="Char1"/>
    <w:uiPriority w:val="99"/>
    <w:semiHidden/>
    <w:unhideWhenUsed/>
    <w:rsid w:val="003D3B21"/>
    <w:rPr>
      <w:sz w:val="18"/>
      <w:szCs w:val="18"/>
    </w:rPr>
  </w:style>
  <w:style w:type="paragraph" w:styleId="a6">
    <w:name w:val="footer"/>
    <w:basedOn w:val="a"/>
    <w:link w:val="Char2"/>
    <w:uiPriority w:val="99"/>
    <w:unhideWhenUsed/>
    <w:qFormat/>
    <w:rsid w:val="003D3B2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D3B2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3D3B21"/>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3D3B21"/>
    <w:rPr>
      <w:b/>
      <w:bCs/>
    </w:rPr>
  </w:style>
  <w:style w:type="character" w:styleId="aa">
    <w:name w:val="annotation reference"/>
    <w:basedOn w:val="a0"/>
    <w:uiPriority w:val="99"/>
    <w:semiHidden/>
    <w:unhideWhenUsed/>
    <w:rsid w:val="003D3B21"/>
    <w:rPr>
      <w:sz w:val="21"/>
      <w:szCs w:val="21"/>
    </w:rPr>
  </w:style>
  <w:style w:type="character" w:customStyle="1" w:styleId="Char0">
    <w:name w:val="正文文本 Char"/>
    <w:basedOn w:val="a0"/>
    <w:link w:val="a4"/>
    <w:uiPriority w:val="1"/>
    <w:rsid w:val="003D3B21"/>
    <w:rPr>
      <w:rFonts w:ascii="宋体" w:eastAsia="宋体" w:hAnsi="宋体"/>
      <w:kern w:val="0"/>
      <w:sz w:val="32"/>
      <w:szCs w:val="32"/>
      <w:lang w:eastAsia="en-US"/>
    </w:rPr>
  </w:style>
  <w:style w:type="paragraph" w:styleId="ab">
    <w:name w:val="List Paragraph"/>
    <w:basedOn w:val="a"/>
    <w:uiPriority w:val="34"/>
    <w:qFormat/>
    <w:rsid w:val="003D3B21"/>
    <w:pPr>
      <w:ind w:firstLineChars="200" w:firstLine="420"/>
    </w:pPr>
  </w:style>
  <w:style w:type="character" w:customStyle="1" w:styleId="Char3">
    <w:name w:val="页眉 Char"/>
    <w:basedOn w:val="a0"/>
    <w:link w:val="a7"/>
    <w:uiPriority w:val="99"/>
    <w:rsid w:val="003D3B21"/>
    <w:rPr>
      <w:sz w:val="18"/>
      <w:szCs w:val="18"/>
    </w:rPr>
  </w:style>
  <w:style w:type="character" w:customStyle="1" w:styleId="Char2">
    <w:name w:val="页脚 Char"/>
    <w:basedOn w:val="a0"/>
    <w:link w:val="a6"/>
    <w:uiPriority w:val="99"/>
    <w:qFormat/>
    <w:rsid w:val="003D3B21"/>
    <w:rPr>
      <w:sz w:val="18"/>
      <w:szCs w:val="18"/>
    </w:rPr>
  </w:style>
  <w:style w:type="character" w:customStyle="1" w:styleId="Char">
    <w:name w:val="批注文字 Char"/>
    <w:basedOn w:val="a0"/>
    <w:link w:val="a3"/>
    <w:uiPriority w:val="99"/>
    <w:qFormat/>
    <w:rsid w:val="003D3B21"/>
  </w:style>
  <w:style w:type="character" w:customStyle="1" w:styleId="Char4">
    <w:name w:val="批注主题 Char"/>
    <w:basedOn w:val="Char"/>
    <w:link w:val="a9"/>
    <w:uiPriority w:val="99"/>
    <w:semiHidden/>
    <w:qFormat/>
    <w:rsid w:val="003D3B21"/>
    <w:rPr>
      <w:b/>
      <w:bCs/>
    </w:rPr>
  </w:style>
  <w:style w:type="character" w:customStyle="1" w:styleId="Char1">
    <w:name w:val="批注框文本 Char"/>
    <w:basedOn w:val="a0"/>
    <w:link w:val="a5"/>
    <w:uiPriority w:val="99"/>
    <w:semiHidden/>
    <w:qFormat/>
    <w:rsid w:val="003D3B21"/>
    <w:rPr>
      <w:sz w:val="18"/>
      <w:szCs w:val="18"/>
    </w:rPr>
  </w:style>
  <w:style w:type="paragraph" w:customStyle="1" w:styleId="21">
    <w:name w:val="标题 21"/>
    <w:basedOn w:val="a"/>
    <w:uiPriority w:val="1"/>
    <w:qFormat/>
    <w:rsid w:val="003D3B21"/>
    <w:pPr>
      <w:ind w:left="111"/>
      <w:jc w:val="left"/>
      <w:outlineLvl w:val="2"/>
    </w:pPr>
    <w:rPr>
      <w:rFonts w:ascii="Arial Unicode MS" w:eastAsia="Arial Unicode MS" w:hAnsi="Arial Unicode MS"/>
      <w:kern w:val="0"/>
      <w:sz w:val="36"/>
      <w:szCs w:val="36"/>
      <w:lang w:eastAsia="en-US"/>
    </w:rPr>
  </w:style>
  <w:style w:type="paragraph" w:customStyle="1" w:styleId="ac">
    <w:name w:val="要求"/>
    <w:basedOn w:val="a"/>
    <w:qFormat/>
    <w:rsid w:val="003D3B21"/>
    <w:pPr>
      <w:widowControl/>
      <w:tabs>
        <w:tab w:val="center" w:pos="4201"/>
        <w:tab w:val="right" w:leader="dot" w:pos="9298"/>
      </w:tabs>
      <w:autoSpaceDE w:val="0"/>
      <w:autoSpaceDN w:val="0"/>
      <w:adjustRightInd w:val="0"/>
      <w:snapToGrid w:val="0"/>
      <w:ind w:leftChars="200" w:left="200" w:firstLineChars="200" w:firstLine="200"/>
    </w:pPr>
    <w:rPr>
      <w:rFonts w:ascii="宋体" w:eastAsia="宋体" w:hAnsi="Times New Roman" w:cs="Times New Roman"/>
      <w:kern w:val="0"/>
      <w:szCs w:val="20"/>
    </w:rPr>
  </w:style>
  <w:style w:type="paragraph" w:customStyle="1" w:styleId="jbxxlongitem">
    <w:name w:val="jbxxlongitem"/>
    <w:basedOn w:val="a"/>
    <w:rsid w:val="00993C3E"/>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autoRedefine/>
    <w:uiPriority w:val="39"/>
    <w:unhideWhenUsed/>
    <w:rsid w:val="00BD2817"/>
    <w:pPr>
      <w:tabs>
        <w:tab w:val="left" w:pos="1050"/>
      </w:tabs>
      <w:ind w:firstLineChars="590" w:firstLine="1416"/>
    </w:pPr>
  </w:style>
  <w:style w:type="character" w:styleId="ad">
    <w:name w:val="Hyperlink"/>
    <w:basedOn w:val="a0"/>
    <w:uiPriority w:val="99"/>
    <w:unhideWhenUsed/>
    <w:rsid w:val="00AE4819"/>
    <w:rPr>
      <w:color w:val="0000FF" w:themeColor="hyperlink"/>
      <w:u w:val="single"/>
    </w:rPr>
  </w:style>
  <w:style w:type="character" w:customStyle="1" w:styleId="hitclass">
    <w:name w:val="hitclass"/>
    <w:basedOn w:val="a0"/>
    <w:rsid w:val="00AB7FFA"/>
  </w:style>
  <w:style w:type="character" w:styleId="ae">
    <w:name w:val="Strong"/>
    <w:basedOn w:val="a0"/>
    <w:uiPriority w:val="22"/>
    <w:qFormat/>
    <w:rsid w:val="00AE0253"/>
    <w:rPr>
      <w:b/>
      <w:bCs/>
    </w:rPr>
  </w:style>
</w:styles>
</file>

<file path=word/webSettings.xml><?xml version="1.0" encoding="utf-8"?>
<w:webSettings xmlns:r="http://schemas.openxmlformats.org/officeDocument/2006/relationships" xmlns:w="http://schemas.openxmlformats.org/wordprocessingml/2006/main">
  <w:divs>
    <w:div w:id="1152872541">
      <w:bodyDiv w:val="1"/>
      <w:marLeft w:val="0"/>
      <w:marRight w:val="0"/>
      <w:marTop w:val="0"/>
      <w:marBottom w:val="0"/>
      <w:divBdr>
        <w:top w:val="none" w:sz="0" w:space="0" w:color="auto"/>
        <w:left w:val="none" w:sz="0" w:space="0" w:color="auto"/>
        <w:bottom w:val="none" w:sz="0" w:space="0" w:color="auto"/>
        <w:right w:val="none" w:sz="0" w:space="0" w:color="auto"/>
      </w:divBdr>
    </w:div>
    <w:div w:id="1358193847">
      <w:bodyDiv w:val="1"/>
      <w:marLeft w:val="0"/>
      <w:marRight w:val="0"/>
      <w:marTop w:val="0"/>
      <w:marBottom w:val="0"/>
      <w:divBdr>
        <w:top w:val="none" w:sz="0" w:space="0" w:color="auto"/>
        <w:left w:val="none" w:sz="0" w:space="0" w:color="auto"/>
        <w:bottom w:val="none" w:sz="0" w:space="0" w:color="auto"/>
        <w:right w:val="none" w:sz="0" w:space="0" w:color="auto"/>
      </w:divBdr>
    </w:div>
    <w:div w:id="2054188677">
      <w:bodyDiv w:val="1"/>
      <w:marLeft w:val="0"/>
      <w:marRight w:val="0"/>
      <w:marTop w:val="0"/>
      <w:marBottom w:val="0"/>
      <w:divBdr>
        <w:top w:val="none" w:sz="0" w:space="0" w:color="auto"/>
        <w:left w:val="none" w:sz="0" w:space="0" w:color="auto"/>
        <w:bottom w:val="none" w:sz="0" w:space="0" w:color="auto"/>
        <w:right w:val="none" w:sz="0" w:space="0" w:color="auto"/>
      </w:divBdr>
      <w:divsChild>
        <w:div w:id="511795724">
          <w:marLeft w:val="0"/>
          <w:marRight w:val="0"/>
          <w:marTop w:val="0"/>
          <w:marBottom w:val="0"/>
          <w:divBdr>
            <w:top w:val="none" w:sz="0" w:space="0" w:color="auto"/>
            <w:left w:val="none" w:sz="0" w:space="0" w:color="auto"/>
            <w:bottom w:val="none" w:sz="0" w:space="0" w:color="auto"/>
            <w:right w:val="none" w:sz="0" w:space="0" w:color="auto"/>
          </w:divBdr>
          <w:divsChild>
            <w:div w:id="1600797964">
              <w:marLeft w:val="0"/>
              <w:marRight w:val="0"/>
              <w:marTop w:val="0"/>
              <w:marBottom w:val="0"/>
              <w:divBdr>
                <w:top w:val="none" w:sz="0" w:space="0" w:color="auto"/>
                <w:left w:val="none" w:sz="0" w:space="0" w:color="auto"/>
                <w:bottom w:val="none" w:sz="0" w:space="0" w:color="auto"/>
                <w:right w:val="none" w:sz="0" w:space="0" w:color="auto"/>
              </w:divBdr>
            </w:div>
          </w:divsChild>
        </w:div>
        <w:div w:id="584454672">
          <w:marLeft w:val="0"/>
          <w:marRight w:val="0"/>
          <w:marTop w:val="0"/>
          <w:marBottom w:val="0"/>
          <w:divBdr>
            <w:top w:val="none" w:sz="0" w:space="0" w:color="auto"/>
            <w:left w:val="none" w:sz="0" w:space="0" w:color="auto"/>
            <w:bottom w:val="none" w:sz="0" w:space="0" w:color="auto"/>
            <w:right w:val="none" w:sz="0" w:space="0" w:color="auto"/>
          </w:divBdr>
          <w:divsChild>
            <w:div w:id="13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guoem@fox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27974A-7A41-403B-9BB4-8F591838AD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688</Words>
  <Characters>3925</Characters>
  <Application>Microsoft Office Word</Application>
  <DocSecurity>0</DocSecurity>
  <Lines>32</Lines>
  <Paragraphs>9</Paragraphs>
  <ScaleCrop>false</ScaleCrop>
  <Company>Microsoft</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曹向阳</dc:creator>
  <cp:lastModifiedBy>user</cp:lastModifiedBy>
  <cp:revision>2</cp:revision>
  <cp:lastPrinted>2021-02-07T01:54:00Z</cp:lastPrinted>
  <dcterms:created xsi:type="dcterms:W3CDTF">2021-02-07T02:04:00Z</dcterms:created>
  <dcterms:modified xsi:type="dcterms:W3CDTF">2021-02-07T02:04:00Z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