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20B" w:rsidRDefault="0079320B" w:rsidP="0079320B">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上海市智能网联汽车测试与示范实施办法</w:t>
      </w:r>
    </w:p>
    <w:p w:rsidR="0079320B" w:rsidRDefault="0079320B" w:rsidP="0079320B">
      <w:pPr>
        <w:pStyle w:val="level1"/>
        <w:spacing w:line="480" w:lineRule="exact"/>
      </w:pPr>
    </w:p>
    <w:p w:rsidR="0079320B" w:rsidRDefault="0079320B" w:rsidP="0079320B">
      <w:pPr>
        <w:pStyle w:val="level1"/>
        <w:spacing w:line="480" w:lineRule="exact"/>
      </w:pPr>
      <w:r>
        <w:rPr>
          <w:rFonts w:hint="eastAsia"/>
        </w:rPr>
        <w:t>第一章</w:t>
      </w:r>
      <w:r>
        <w:t xml:space="preserve">  </w:t>
      </w:r>
      <w:r>
        <w:rPr>
          <w:rFonts w:hint="eastAsia"/>
        </w:rPr>
        <w:t>总则</w:t>
      </w:r>
    </w:p>
    <w:p w:rsidR="0079320B" w:rsidRDefault="0079320B" w:rsidP="0079320B">
      <w:pPr>
        <w:spacing w:line="480" w:lineRule="exact"/>
        <w:ind w:firstLineChars="201" w:firstLine="646"/>
        <w:rPr>
          <w:rFonts w:ascii="仿宋_GB2312" w:hAnsi="仿宋_GB2312" w:cs="仿宋_GB2312" w:hint="eastAsia"/>
          <w:spacing w:val="0"/>
          <w:szCs w:val="32"/>
        </w:rPr>
      </w:pPr>
      <w:r>
        <w:rPr>
          <w:rFonts w:ascii="仿宋_GB2312" w:hAnsi="仿宋_GB2312" w:cs="仿宋_GB2312" w:hint="eastAsia"/>
          <w:b/>
          <w:bCs/>
          <w:spacing w:val="0"/>
          <w:szCs w:val="32"/>
        </w:rPr>
        <w:t>第一条</w:t>
      </w:r>
      <w:r>
        <w:rPr>
          <w:rFonts w:ascii="仿宋_GB2312" w:hAnsi="仿宋_GB2312" w:cs="仿宋_GB2312" w:hint="eastAsia"/>
          <w:spacing w:val="0"/>
          <w:szCs w:val="32"/>
        </w:rPr>
        <w:t xml:space="preserve"> 为深入贯彻落</w:t>
      </w:r>
      <w:proofErr w:type="gramStart"/>
      <w:r>
        <w:rPr>
          <w:rFonts w:ascii="仿宋_GB2312" w:hAnsi="仿宋_GB2312" w:cs="仿宋_GB2312" w:hint="eastAsia"/>
          <w:spacing w:val="0"/>
          <w:szCs w:val="32"/>
        </w:rPr>
        <w:t>实习近</w:t>
      </w:r>
      <w:proofErr w:type="gramEnd"/>
      <w:r>
        <w:rPr>
          <w:rFonts w:ascii="仿宋_GB2312" w:hAnsi="仿宋_GB2312" w:cs="仿宋_GB2312" w:hint="eastAsia"/>
          <w:spacing w:val="0"/>
          <w:szCs w:val="32"/>
        </w:rPr>
        <w:t>平总书记考察上海重要讲话精神，支撑上海建设世界级汽车产业中心，加快推动新技术应用和产业转型升级，进一步落实《新能源汽车产业发展规划（2021－2035年）》《智能汽车创新发展战略》《智能网联汽车道路测试与示范应用管理规范（试行）》，坚持创新包容、安全有序的指导原则，规范本市智能网联汽车测试与示范工作，特制定本办法。</w:t>
      </w:r>
    </w:p>
    <w:p w:rsidR="0079320B" w:rsidRDefault="0079320B" w:rsidP="0079320B">
      <w:pPr>
        <w:spacing w:line="480" w:lineRule="exact"/>
        <w:ind w:firstLineChars="201" w:firstLine="622"/>
        <w:rPr>
          <w:rFonts w:ascii="仿宋_GB2312" w:hAnsi="仿宋_GB2312" w:cs="仿宋_GB2312" w:hint="eastAsia"/>
          <w:szCs w:val="32"/>
        </w:rPr>
      </w:pPr>
      <w:r>
        <w:rPr>
          <w:rFonts w:ascii="仿宋_GB2312" w:hAnsi="仿宋_GB2312" w:cs="仿宋_GB2312" w:hint="eastAsia"/>
          <w:b/>
          <w:bCs/>
          <w:szCs w:val="32"/>
        </w:rPr>
        <w:t>第二条</w:t>
      </w:r>
      <w:r>
        <w:rPr>
          <w:rFonts w:ascii="仿宋_GB2312" w:hAnsi="仿宋_GB2312" w:cs="仿宋_GB2312" w:hint="eastAsia"/>
          <w:spacing w:val="0"/>
          <w:szCs w:val="32"/>
        </w:rPr>
        <w:t xml:space="preserve"> </w:t>
      </w:r>
      <w:r>
        <w:rPr>
          <w:rFonts w:ascii="仿宋_GB2312" w:hAnsi="仿宋_GB2312" w:cs="仿宋_GB2312" w:hint="eastAsia"/>
          <w:szCs w:val="32"/>
        </w:rPr>
        <w:t>智能网联汽车在本市行政区域内的各类道路上（含划定范围内的高速公路、</w:t>
      </w:r>
      <w:r>
        <w:rPr>
          <w:rFonts w:ascii="仿宋_GB2312" w:hAnsi="仿宋_GB2312" w:cs="仿宋_GB2312" w:hint="eastAsia"/>
          <w:spacing w:val="0"/>
          <w:szCs w:val="32"/>
        </w:rPr>
        <w:t>城市快速路</w:t>
      </w:r>
      <w:r>
        <w:rPr>
          <w:rFonts w:ascii="仿宋_GB2312" w:hAnsi="仿宋_GB2312" w:cs="仿宋_GB2312" w:hint="eastAsia"/>
          <w:szCs w:val="32"/>
        </w:rPr>
        <w:t>），开展道路测试、示范应用、示范运营（</w:t>
      </w:r>
      <w:r>
        <w:rPr>
          <w:rFonts w:ascii="仿宋_GB2312" w:hAnsi="仿宋_GB2312" w:cs="仿宋_GB2312" w:hint="eastAsia"/>
          <w:spacing w:val="0"/>
          <w:szCs w:val="32"/>
        </w:rPr>
        <w:t>以下统称“测试与示范”</w:t>
      </w:r>
      <w:r>
        <w:rPr>
          <w:rFonts w:ascii="仿宋_GB2312" w:hAnsi="仿宋_GB2312" w:cs="仿宋_GB2312" w:hint="eastAsia"/>
          <w:szCs w:val="32"/>
        </w:rPr>
        <w:t>）等活动，适用本办法。</w:t>
      </w:r>
    </w:p>
    <w:p w:rsidR="0079320B" w:rsidRDefault="0079320B" w:rsidP="0079320B">
      <w:pPr>
        <w:widowControl/>
        <w:spacing w:line="48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第三条</w:t>
      </w:r>
      <w:r>
        <w:rPr>
          <w:rFonts w:ascii="仿宋_GB2312" w:hAnsi="仿宋_GB2312" w:cs="仿宋_GB2312" w:hint="eastAsia"/>
          <w:spacing w:val="0"/>
          <w:szCs w:val="32"/>
        </w:rPr>
        <w:t xml:space="preserve"> 上海市经济和信息化委员会、上海市公安局、上海市交通委员会共同成立上海市智能网联汽车测试与示范推进工作小组（以下简称“推进工作小组”），负责本办法的实施，推进智能网联汽车产业和技术发展，并且逐步实现商业化落地。推进工作小组可以委托第三方机构对本市智能网联汽车测试与示范工作提供相关技术支撑。</w:t>
      </w:r>
    </w:p>
    <w:p w:rsidR="0079320B" w:rsidRDefault="0079320B" w:rsidP="0079320B">
      <w:pPr>
        <w:spacing w:line="480" w:lineRule="exact"/>
        <w:ind w:firstLineChars="195" w:firstLine="626"/>
        <w:rPr>
          <w:rFonts w:ascii="仿宋_GB2312" w:hAnsi="仿宋_GB2312" w:cs="仿宋_GB2312" w:hint="eastAsia"/>
          <w:spacing w:val="0"/>
          <w:szCs w:val="32"/>
        </w:rPr>
      </w:pPr>
      <w:r>
        <w:rPr>
          <w:rFonts w:ascii="仿宋_GB2312" w:hAnsi="仿宋_GB2312" w:cs="仿宋_GB2312" w:hint="eastAsia"/>
          <w:b/>
          <w:bCs/>
          <w:spacing w:val="0"/>
          <w:szCs w:val="32"/>
        </w:rPr>
        <w:t>第四条</w:t>
      </w:r>
      <w:r>
        <w:rPr>
          <w:rFonts w:ascii="仿宋_GB2312" w:hAnsi="仿宋_GB2312" w:cs="仿宋_GB2312" w:hint="eastAsia"/>
          <w:spacing w:val="0"/>
          <w:szCs w:val="32"/>
        </w:rPr>
        <w:t xml:space="preserve"> 推进工作小组分阶段分批次划定智能网联汽车测试与示范道路，在有条件地区试点全域开放。用于智能网联汽车测试与示范的道路应当符合以下条件：</w:t>
      </w:r>
    </w:p>
    <w:p w:rsidR="0079320B" w:rsidRDefault="0079320B" w:rsidP="0079320B">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（一）无明显的道路交通安全隐患；</w:t>
      </w:r>
    </w:p>
    <w:p w:rsidR="0079320B" w:rsidRDefault="0079320B" w:rsidP="0079320B">
      <w:pPr>
        <w:spacing w:line="480" w:lineRule="exact"/>
        <w:ind w:firstLineChars="200" w:firstLine="640"/>
        <w:jc w:val="left"/>
        <w:rPr>
          <w:rFonts w:ascii="仿宋_GB2312" w:hAnsi="仿宋_GB2312" w:cs="仿宋_GB2312" w:hint="eastAsia"/>
          <w:spacing w:val="0"/>
          <w:szCs w:val="32"/>
        </w:rPr>
      </w:pPr>
      <w:r>
        <w:rPr>
          <w:rFonts w:ascii="仿宋_GB2312" w:hAnsi="仿宋_GB2312" w:cs="仿宋_GB2312" w:hint="eastAsia"/>
          <w:spacing w:val="0"/>
          <w:szCs w:val="32"/>
        </w:rPr>
        <w:t>（二）道路标志标线符合国家相关标准要求；</w:t>
      </w:r>
    </w:p>
    <w:p w:rsidR="0079320B" w:rsidRDefault="0079320B" w:rsidP="0079320B">
      <w:pPr>
        <w:spacing w:line="480" w:lineRule="exact"/>
        <w:ind w:firstLineChars="200" w:firstLine="640"/>
        <w:jc w:val="left"/>
        <w:rPr>
          <w:rFonts w:ascii="仿宋_GB2312" w:hAnsi="仿宋_GB2312" w:cs="仿宋_GB2312" w:hint="eastAsia"/>
          <w:spacing w:val="0"/>
          <w:szCs w:val="32"/>
        </w:rPr>
      </w:pPr>
      <w:r>
        <w:rPr>
          <w:rFonts w:ascii="仿宋_GB2312" w:hAnsi="仿宋_GB2312" w:cs="仿宋_GB2312" w:hint="eastAsia"/>
          <w:spacing w:val="0"/>
          <w:szCs w:val="32"/>
        </w:rPr>
        <w:t>（三）实现</w:t>
      </w:r>
      <w:proofErr w:type="gramStart"/>
      <w:r>
        <w:rPr>
          <w:rFonts w:ascii="仿宋_GB2312" w:hAnsi="仿宋_GB2312" w:cs="仿宋_GB2312" w:hint="eastAsia"/>
          <w:spacing w:val="0"/>
          <w:szCs w:val="32"/>
        </w:rPr>
        <w:t>监控全</w:t>
      </w:r>
      <w:proofErr w:type="gramEnd"/>
      <w:r>
        <w:rPr>
          <w:rFonts w:ascii="仿宋_GB2312" w:hAnsi="仿宋_GB2312" w:cs="仿宋_GB2312" w:hint="eastAsia"/>
          <w:spacing w:val="0"/>
          <w:szCs w:val="32"/>
        </w:rPr>
        <w:t>覆盖或者覆盖重点路段，监控记录保存不少于30天。</w:t>
      </w:r>
    </w:p>
    <w:p w:rsidR="0079320B" w:rsidRDefault="0079320B" w:rsidP="0079320B">
      <w:pPr>
        <w:spacing w:line="500" w:lineRule="exact"/>
        <w:jc w:val="center"/>
        <w:rPr>
          <w:rFonts w:ascii="黑体" w:eastAsia="黑体" w:hAnsi="黑体" w:cs="黑体" w:hint="eastAsia"/>
          <w:spacing w:val="0"/>
          <w:szCs w:val="32"/>
        </w:rPr>
      </w:pPr>
      <w:r>
        <w:rPr>
          <w:rFonts w:ascii="黑体" w:eastAsia="黑体" w:hAnsi="黑体" w:cs="黑体" w:hint="eastAsia"/>
          <w:spacing w:val="0"/>
          <w:szCs w:val="32"/>
        </w:rPr>
        <w:t>第二章  测试与示范申请</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lastRenderedPageBreak/>
        <w:t>第五条</w:t>
      </w:r>
      <w:r>
        <w:rPr>
          <w:rFonts w:ascii="仿宋_GB2312" w:hAnsi="仿宋_GB2312" w:cs="仿宋_GB2312" w:hint="eastAsia"/>
          <w:spacing w:val="0"/>
          <w:szCs w:val="32"/>
        </w:rPr>
        <w:t xml:space="preserve"> 测试与示范主体按照保障安全、由易到难、循序渐进的原则，达到一定测试或者示范里程并且期间未发生因车辆原因造成的安全事故，符合相关技术和资质要求并且通过相关测试和评审后，方可从低风险等级道路升级为高风险等级道路，方可从道路测试升级为示范应用和示范运营，方可从低技术等级自动驾驶升级为高技术等级自动驾驶。</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支持浦东新区根据国家和本市有关授权规定，制定完全自动驾驶智能网联汽车测试与应用的管理措施，有序报备实施，逐步向本市其他有条件的区域复制推广。</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第六条</w:t>
      </w:r>
      <w:r>
        <w:rPr>
          <w:rFonts w:ascii="仿宋_GB2312" w:hAnsi="仿宋_GB2312" w:cs="仿宋_GB2312" w:hint="eastAsia"/>
          <w:spacing w:val="0"/>
          <w:szCs w:val="32"/>
        </w:rPr>
        <w:t xml:space="preserve"> 测试与示范主体申请智能网联汽车测试与示范的流程如下：</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（一）测试与示范主体、驾驶人及车辆符合相关要求（见附件1），提交相应申请材料；</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（二）依据自动驾驶功能和对应设计运行范围，接受相关形式审查并作承诺，在测试区（场）等特定区域进行充分的实车测试（见附件2），符合国家和本市相关标准规范、测试要求以及测试评价规则；</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（三）安装相关监控装置，将相关数据接入推进工作小组指定的官方数据监控平台；</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（四）符合要求的测试与示范主体可以</w:t>
      </w:r>
      <w:proofErr w:type="gramStart"/>
      <w:r>
        <w:rPr>
          <w:rFonts w:ascii="仿宋_GB2312" w:hAnsi="仿宋_GB2312" w:cs="仿宋_GB2312" w:hint="eastAsia"/>
          <w:spacing w:val="0"/>
          <w:szCs w:val="32"/>
        </w:rPr>
        <w:t>凭相关</w:t>
      </w:r>
      <w:proofErr w:type="gramEnd"/>
      <w:r>
        <w:rPr>
          <w:rFonts w:ascii="仿宋_GB2312" w:hAnsi="仿宋_GB2312" w:cs="仿宋_GB2312" w:hint="eastAsia"/>
          <w:spacing w:val="0"/>
          <w:szCs w:val="32"/>
        </w:rPr>
        <w:t>材料，向本市公安机关交通管理部门申领机动车临时行驶车号牌。</w:t>
      </w:r>
    </w:p>
    <w:p w:rsidR="0079320B" w:rsidRDefault="0079320B" w:rsidP="0079320B">
      <w:pPr>
        <w:spacing w:line="50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第一节  道路测试</w:t>
      </w:r>
    </w:p>
    <w:p w:rsidR="0079320B" w:rsidRDefault="0079320B" w:rsidP="0079320B">
      <w:pPr>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szCs w:val="32"/>
        </w:rPr>
        <w:t>第七条</w:t>
      </w:r>
      <w:r>
        <w:rPr>
          <w:rFonts w:ascii="仿宋_GB2312" w:hAnsi="仿宋_GB2312" w:cs="仿宋_GB2312" w:hint="eastAsia"/>
          <w:szCs w:val="32"/>
        </w:rPr>
        <w:t xml:space="preserve"> 道路</w:t>
      </w:r>
      <w:r>
        <w:rPr>
          <w:rFonts w:ascii="仿宋_GB2312" w:hAnsi="仿宋_GB2312" w:cs="仿宋_GB2312" w:hint="eastAsia"/>
          <w:spacing w:val="0"/>
          <w:szCs w:val="32"/>
        </w:rPr>
        <w:t>测试</w:t>
      </w:r>
      <w:r>
        <w:rPr>
          <w:rFonts w:ascii="仿宋_GB2312" w:hAnsi="仿宋_GB2312" w:cs="仿宋_GB2312" w:hint="eastAsia"/>
          <w:szCs w:val="32"/>
        </w:rPr>
        <w:t>的申请材料包括：</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（一）测试车辆的自动驾驶功能等级声明及自动驾驶功能对应设计运行范围说明；</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（二）道路测试风险分析及应对方案，针对车辆网络和数据安全的管理制度、保障机制、验证情况和相应承诺书。</w:t>
      </w:r>
      <w:r>
        <w:rPr>
          <w:rFonts w:ascii="仿宋_GB2312" w:hAnsi="仿宋_GB2312" w:cs="仿宋_GB2312" w:hint="eastAsia"/>
          <w:spacing w:val="0"/>
          <w:szCs w:val="32"/>
        </w:rPr>
        <w:lastRenderedPageBreak/>
        <w:t>对</w:t>
      </w:r>
      <w:proofErr w:type="gramStart"/>
      <w:r>
        <w:rPr>
          <w:rFonts w:ascii="仿宋_GB2312" w:hAnsi="仿宋_GB2312" w:cs="仿宋_GB2312" w:hint="eastAsia"/>
          <w:spacing w:val="0"/>
          <w:szCs w:val="32"/>
        </w:rPr>
        <w:t>具有网联功能</w:t>
      </w:r>
      <w:proofErr w:type="gramEnd"/>
      <w:r>
        <w:rPr>
          <w:rFonts w:ascii="仿宋_GB2312" w:hAnsi="仿宋_GB2312" w:cs="仿宋_GB2312" w:hint="eastAsia"/>
          <w:spacing w:val="0"/>
          <w:szCs w:val="32"/>
        </w:rPr>
        <w:t>或者远程控制功能的车辆，应当提供网络安全风险评估结果及采取的风险应对措施材料；</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（三）测试主体在测试区（场）等特定区域通过相应测试的相关材料；</w:t>
      </w:r>
    </w:p>
    <w:p w:rsidR="0079320B" w:rsidRDefault="0079320B" w:rsidP="0079320B">
      <w:pPr>
        <w:snapToGrid w:val="0"/>
        <w:spacing w:line="50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（四）其他相关材料</w:t>
      </w:r>
      <w:r>
        <w:rPr>
          <w:rFonts w:ascii="仿宋_GB2312" w:hAnsi="仿宋_GB2312" w:cs="仿宋_GB2312" w:hint="eastAsia"/>
          <w:szCs w:val="32"/>
        </w:rPr>
        <w:t>。</w:t>
      </w:r>
    </w:p>
    <w:p w:rsidR="0079320B" w:rsidRDefault="0079320B" w:rsidP="0079320B">
      <w:pPr>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bCs/>
          <w:szCs w:val="32"/>
        </w:rPr>
        <w:t>第八条</w:t>
      </w:r>
      <w:r>
        <w:rPr>
          <w:rFonts w:ascii="仿宋_GB2312" w:hAnsi="仿宋_GB2312" w:cs="仿宋_GB2312" w:hint="eastAsia"/>
          <w:szCs w:val="32"/>
        </w:rPr>
        <w:t xml:space="preserve"> 道路测试主体申请增加道路测试车辆数量，应当说明必要性并提交相关申请材料。对于车型、设计运行范围、软件系统和硬件配置相同的车辆，经过测试机构一致性抽检后，无需重复进行相同项目的测试。</w:t>
      </w:r>
    </w:p>
    <w:p w:rsidR="0079320B" w:rsidRDefault="0079320B" w:rsidP="0079320B">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 xml:space="preserve">第九条 </w:t>
      </w:r>
      <w:r>
        <w:rPr>
          <w:rFonts w:ascii="仿宋_GB2312" w:hAnsi="仿宋_GB2312" w:cs="仿宋_GB2312" w:hint="eastAsia"/>
          <w:szCs w:val="32"/>
        </w:rPr>
        <w:t>自动驾驶功能等级注明为高度自动驾驶（含以上）的，应当通过区域内部道路测试、网络安全测试和数据安全测试。声明含自动泊车功能的，还应当通过地下或者区域内部道路测试。</w:t>
      </w:r>
    </w:p>
    <w:p w:rsidR="0079320B" w:rsidRDefault="0079320B" w:rsidP="0079320B">
      <w:pPr>
        <w:spacing w:line="500" w:lineRule="exact"/>
        <w:ind w:firstLineChars="200" w:firstLine="618"/>
        <w:rPr>
          <w:rFonts w:ascii="仿宋_GB2312" w:hAnsi="仿宋_GB2312" w:cs="仿宋_GB2312" w:hint="eastAsia"/>
          <w:spacing w:val="0"/>
          <w:szCs w:val="32"/>
        </w:rPr>
      </w:pPr>
      <w:r>
        <w:rPr>
          <w:rFonts w:ascii="仿宋_GB2312" w:hAnsi="仿宋_GB2312" w:cs="仿宋_GB2312" w:hint="eastAsia"/>
          <w:b/>
          <w:bCs/>
          <w:szCs w:val="32"/>
        </w:rPr>
        <w:t xml:space="preserve">第十条 </w:t>
      </w:r>
      <w:r>
        <w:rPr>
          <w:rFonts w:ascii="仿宋_GB2312" w:hAnsi="仿宋_GB2312" w:cs="仿宋_GB2312" w:hint="eastAsia"/>
          <w:spacing w:val="0"/>
          <w:szCs w:val="32"/>
        </w:rPr>
        <w:t>道路测试过程中，除经专业培训的测试人员、用于模拟货物的配重和测试数据记录设备外，测试车辆不得搭载其他与测试无关的人员和货物。</w:t>
      </w:r>
    </w:p>
    <w:p w:rsidR="0079320B" w:rsidRDefault="0079320B" w:rsidP="0079320B">
      <w:pPr>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bCs/>
          <w:szCs w:val="32"/>
        </w:rPr>
        <w:t>第十一条</w:t>
      </w:r>
      <w:r>
        <w:rPr>
          <w:rFonts w:ascii="仿宋_GB2312" w:hAnsi="仿宋_GB2312" w:cs="仿宋_GB2312" w:hint="eastAsia"/>
          <w:szCs w:val="32"/>
        </w:rPr>
        <w:t xml:space="preserve"> 在其他省、市取得道路测试资格，并且在本市申请相同或者类似测试的，可以结合国家有关规定和主体已开展测试的情况，简化申请流程和测试项目。</w:t>
      </w:r>
    </w:p>
    <w:p w:rsidR="0079320B" w:rsidRDefault="0079320B" w:rsidP="0079320B">
      <w:pPr>
        <w:spacing w:line="50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第二节  示范应用</w:t>
      </w:r>
    </w:p>
    <w:p w:rsidR="0079320B" w:rsidRDefault="0079320B" w:rsidP="0079320B">
      <w:pPr>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szCs w:val="32"/>
        </w:rPr>
        <w:t>第十二条</w:t>
      </w:r>
      <w:r>
        <w:rPr>
          <w:rFonts w:ascii="仿宋_GB2312" w:hAnsi="仿宋_GB2312" w:cs="仿宋_GB2312" w:hint="eastAsia"/>
          <w:szCs w:val="32"/>
        </w:rPr>
        <w:t xml:space="preserve"> 示范应用的申请材料包括：</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（一）道路测试阶段完整总结报告；</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（二）</w:t>
      </w:r>
      <w:r>
        <w:rPr>
          <w:rFonts w:ascii="仿宋_GB2312" w:hAnsi="仿宋_GB2312" w:cs="仿宋_GB2312" w:hint="eastAsia"/>
          <w:szCs w:val="32"/>
        </w:rPr>
        <w:t>示范应用方案介绍，包含但不限于：运行模式、组织架构、组织方式、行驶路线、运行时段、运营调度、管理平台、操作流程、预约方式、人员筛选、服务监督、安全管理制度</w:t>
      </w:r>
      <w:r>
        <w:rPr>
          <w:rFonts w:ascii="仿宋_GB2312" w:hAnsi="仿宋_GB2312" w:cs="仿宋_GB2312" w:hint="eastAsia"/>
          <w:spacing w:val="0"/>
          <w:szCs w:val="32"/>
        </w:rPr>
        <w:t>和相应承诺等；</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（三）示范车辆性能说明材料，包括在开放道路通过相</w:t>
      </w:r>
      <w:r>
        <w:rPr>
          <w:rFonts w:ascii="仿宋_GB2312" w:hAnsi="仿宋_GB2312" w:cs="仿宋_GB2312" w:hint="eastAsia"/>
          <w:spacing w:val="0"/>
          <w:szCs w:val="32"/>
        </w:rPr>
        <w:lastRenderedPageBreak/>
        <w:t>应测试的相关材料，模拟仿真测试报告等；</w:t>
      </w:r>
    </w:p>
    <w:p w:rsidR="0079320B" w:rsidRDefault="0079320B" w:rsidP="0079320B">
      <w:pPr>
        <w:snapToGrid w:val="0"/>
        <w:spacing w:line="50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（四）</w:t>
      </w:r>
      <w:r>
        <w:rPr>
          <w:rFonts w:ascii="仿宋_GB2312" w:hAnsi="仿宋_GB2312" w:cs="仿宋_GB2312" w:hint="eastAsia"/>
          <w:szCs w:val="32"/>
        </w:rPr>
        <w:t>志愿者招募方案或者物流方案、风险告知书、应急保障预案、购买保险凭据材料、合法合</w:t>
      </w:r>
      <w:proofErr w:type="gramStart"/>
      <w:r>
        <w:rPr>
          <w:rFonts w:ascii="仿宋_GB2312" w:hAnsi="仿宋_GB2312" w:cs="仿宋_GB2312" w:hint="eastAsia"/>
          <w:szCs w:val="32"/>
        </w:rPr>
        <w:t>规</w:t>
      </w:r>
      <w:proofErr w:type="gramEnd"/>
      <w:r>
        <w:rPr>
          <w:rFonts w:ascii="仿宋_GB2312" w:hAnsi="仿宋_GB2312" w:cs="仿宋_GB2312" w:hint="eastAsia"/>
          <w:szCs w:val="32"/>
        </w:rPr>
        <w:t>性材料等；</w:t>
      </w:r>
    </w:p>
    <w:p w:rsidR="0079320B" w:rsidRDefault="0079320B" w:rsidP="0079320B">
      <w:pPr>
        <w:snapToGrid w:val="0"/>
        <w:spacing w:line="50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（五）</w:t>
      </w:r>
      <w:r>
        <w:rPr>
          <w:rFonts w:ascii="仿宋_GB2312" w:hAnsi="仿宋_GB2312" w:cs="仿宋_GB2312" w:hint="eastAsia"/>
          <w:szCs w:val="32"/>
        </w:rPr>
        <w:t>其他相关材料。</w:t>
      </w:r>
    </w:p>
    <w:p w:rsidR="0079320B" w:rsidRDefault="0079320B" w:rsidP="0079320B">
      <w:pPr>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szCs w:val="32"/>
        </w:rPr>
        <w:t>第十</w:t>
      </w:r>
      <w:r>
        <w:rPr>
          <w:rFonts w:ascii="仿宋_GB2312" w:hAnsi="仿宋_GB2312" w:cs="仿宋_GB2312" w:hint="eastAsia"/>
          <w:b/>
          <w:bCs/>
          <w:szCs w:val="32"/>
        </w:rPr>
        <w:t>三</w:t>
      </w:r>
      <w:r>
        <w:rPr>
          <w:rFonts w:ascii="仿宋_GB2312" w:hAnsi="仿宋_GB2312" w:cs="仿宋_GB2312" w:hint="eastAsia"/>
          <w:b/>
          <w:szCs w:val="32"/>
        </w:rPr>
        <w:t>条</w:t>
      </w:r>
      <w:r>
        <w:rPr>
          <w:rFonts w:ascii="仿宋_GB2312" w:hAnsi="仿宋_GB2312" w:cs="仿宋_GB2312" w:hint="eastAsia"/>
          <w:szCs w:val="32"/>
        </w:rPr>
        <w:t xml:space="preserve"> 示范应用主体应当具备开展示范应用运营等相关业务能力，不得向服务对象收取费用。示范应用不得超出道路测试申请获得的区域范围和时间段。</w:t>
      </w:r>
    </w:p>
    <w:p w:rsidR="0079320B" w:rsidRDefault="0079320B" w:rsidP="0079320B">
      <w:pPr>
        <w:spacing w:line="50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第三节  示范运营</w:t>
      </w:r>
    </w:p>
    <w:p w:rsidR="0079320B" w:rsidRDefault="0079320B" w:rsidP="0079320B">
      <w:pPr>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bCs/>
          <w:szCs w:val="32"/>
        </w:rPr>
        <w:t xml:space="preserve">第十四条 </w:t>
      </w:r>
      <w:r>
        <w:rPr>
          <w:rFonts w:ascii="仿宋_GB2312" w:hAnsi="仿宋_GB2312" w:cs="仿宋_GB2312" w:hint="eastAsia"/>
          <w:szCs w:val="32"/>
        </w:rPr>
        <w:t>示范运营的申请材料包括：</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（一）示范应用阶段完整总结报告；</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（二）</w:t>
      </w:r>
      <w:r>
        <w:rPr>
          <w:rFonts w:ascii="仿宋_GB2312" w:hAnsi="仿宋_GB2312" w:cs="仿宋_GB2312" w:hint="eastAsia"/>
          <w:szCs w:val="32"/>
        </w:rPr>
        <w:t>示范运营方案介绍，包含但不限于：运行模式、组织架构、组织方式、行驶路线、运行时段、运营调度、管理平台、操作流程、预约方式、人员筛选、服务监督、安全管理制度、合作协议</w:t>
      </w:r>
      <w:r>
        <w:rPr>
          <w:rFonts w:ascii="仿宋_GB2312" w:hAnsi="仿宋_GB2312" w:cs="仿宋_GB2312" w:hint="eastAsia"/>
          <w:spacing w:val="0"/>
          <w:szCs w:val="32"/>
        </w:rPr>
        <w:t>和相应承诺等；</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（三）申请主体和申请驾驶人相应运营资质的证明材料；</w:t>
      </w:r>
    </w:p>
    <w:p w:rsidR="0079320B" w:rsidRDefault="0079320B" w:rsidP="0079320B">
      <w:pPr>
        <w:snapToGrid w:val="0"/>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（四）示范车辆性能说明材料，包括在开放道路通过相应测试的证明材料，模拟仿真测试报告等；</w:t>
      </w:r>
    </w:p>
    <w:p w:rsidR="0079320B" w:rsidRDefault="0079320B" w:rsidP="0079320B">
      <w:pPr>
        <w:snapToGrid w:val="0"/>
        <w:spacing w:line="500" w:lineRule="exact"/>
        <w:ind w:firstLineChars="200" w:firstLine="640"/>
        <w:contextualSpacing/>
        <w:rPr>
          <w:rFonts w:ascii="仿宋_GB2312" w:hAnsi="仿宋_GB2312" w:cs="仿宋_GB2312" w:hint="eastAsia"/>
          <w:spacing w:val="-11"/>
          <w:szCs w:val="32"/>
        </w:rPr>
      </w:pPr>
      <w:r>
        <w:rPr>
          <w:rFonts w:ascii="仿宋_GB2312" w:hAnsi="仿宋_GB2312" w:cs="仿宋_GB2312" w:hint="eastAsia"/>
          <w:spacing w:val="0"/>
          <w:szCs w:val="32"/>
        </w:rPr>
        <w:t>（五）</w:t>
      </w:r>
      <w:r>
        <w:rPr>
          <w:rFonts w:ascii="仿宋_GB2312" w:hAnsi="仿宋_GB2312" w:cs="仿宋_GB2312" w:hint="eastAsia"/>
          <w:spacing w:val="-11"/>
          <w:szCs w:val="32"/>
        </w:rPr>
        <w:t>应急保障预案、购买保险凭据材料、合法合</w:t>
      </w:r>
      <w:proofErr w:type="gramStart"/>
      <w:r>
        <w:rPr>
          <w:rFonts w:ascii="仿宋_GB2312" w:hAnsi="仿宋_GB2312" w:cs="仿宋_GB2312" w:hint="eastAsia"/>
          <w:spacing w:val="-11"/>
          <w:szCs w:val="32"/>
        </w:rPr>
        <w:t>规</w:t>
      </w:r>
      <w:proofErr w:type="gramEnd"/>
      <w:r>
        <w:rPr>
          <w:rFonts w:ascii="仿宋_GB2312" w:hAnsi="仿宋_GB2312" w:cs="仿宋_GB2312" w:hint="eastAsia"/>
          <w:spacing w:val="-11"/>
          <w:szCs w:val="32"/>
        </w:rPr>
        <w:t>性材料等；</w:t>
      </w:r>
    </w:p>
    <w:p w:rsidR="0079320B" w:rsidRDefault="0079320B" w:rsidP="0079320B">
      <w:pPr>
        <w:snapToGrid w:val="0"/>
        <w:spacing w:line="50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（六）</w:t>
      </w:r>
      <w:r>
        <w:rPr>
          <w:rFonts w:ascii="仿宋_GB2312" w:hAnsi="仿宋_GB2312" w:cs="仿宋_GB2312" w:hint="eastAsia"/>
          <w:szCs w:val="32"/>
        </w:rPr>
        <w:t>其他相关材料。</w:t>
      </w:r>
    </w:p>
    <w:p w:rsidR="0079320B" w:rsidRDefault="0079320B" w:rsidP="0079320B">
      <w:pPr>
        <w:snapToGrid w:val="0"/>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bCs/>
          <w:szCs w:val="32"/>
        </w:rPr>
        <w:t xml:space="preserve">第十五条 </w:t>
      </w:r>
      <w:r>
        <w:rPr>
          <w:rFonts w:ascii="仿宋_GB2312" w:hAnsi="仿宋_GB2312" w:cs="仿宋_GB2312" w:hint="eastAsia"/>
          <w:szCs w:val="32"/>
        </w:rPr>
        <w:t>示范运营主体应当具备道路运输资质和能力，或者与具备道路运输资质和能力的单位合作，可以向服务对象收取一定费用。收费标准应当在示范运营方案里载明，面向不特定对象收费的，应当向社会公示收费标准。示范运营不得超出示范应用申请确定的区域范围和时间段。</w:t>
      </w:r>
    </w:p>
    <w:p w:rsidR="0079320B" w:rsidRDefault="0079320B" w:rsidP="0079320B">
      <w:pPr>
        <w:snapToGrid w:val="0"/>
        <w:spacing w:line="500" w:lineRule="exact"/>
        <w:ind w:firstLineChars="200" w:firstLine="618"/>
        <w:contextualSpacing/>
        <w:jc w:val="center"/>
        <w:rPr>
          <w:rFonts w:ascii="仿宋_GB2312" w:hAnsi="仿宋_GB2312" w:cs="仿宋_GB2312" w:hint="eastAsia"/>
          <w:b/>
          <w:bCs/>
          <w:szCs w:val="32"/>
        </w:rPr>
      </w:pPr>
      <w:r>
        <w:rPr>
          <w:rFonts w:ascii="仿宋_GB2312" w:hAnsi="仿宋_GB2312" w:cs="仿宋_GB2312" w:hint="eastAsia"/>
          <w:b/>
          <w:bCs/>
          <w:szCs w:val="32"/>
        </w:rPr>
        <w:t>第四节  完全自动驾驶测试和示范</w:t>
      </w:r>
    </w:p>
    <w:p w:rsidR="0079320B" w:rsidRDefault="0079320B" w:rsidP="0079320B">
      <w:pPr>
        <w:snapToGrid w:val="0"/>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bCs/>
          <w:szCs w:val="32"/>
        </w:rPr>
        <w:t>第十六条</w:t>
      </w:r>
      <w:r>
        <w:rPr>
          <w:rFonts w:ascii="仿宋_GB2312" w:hAnsi="仿宋_GB2312" w:cs="仿宋_GB2312" w:hint="eastAsia"/>
          <w:szCs w:val="32"/>
        </w:rPr>
        <w:t xml:space="preserve"> 完全自动驾驶测试和示范的申请材料包括：</w:t>
      </w:r>
    </w:p>
    <w:p w:rsidR="0079320B" w:rsidRDefault="0079320B" w:rsidP="0079320B">
      <w:pPr>
        <w:snapToGrid w:val="0"/>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lastRenderedPageBreak/>
        <w:t>（一）道路测试和示范应用阶段完整总结报告；</w:t>
      </w:r>
    </w:p>
    <w:p w:rsidR="0079320B" w:rsidRDefault="0079320B" w:rsidP="0079320B">
      <w:pPr>
        <w:snapToGrid w:val="0"/>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（二）测试主体在测试区（场）等特定区域通过相应测试的相关材料，模拟仿真测试报告等；</w:t>
      </w:r>
    </w:p>
    <w:p w:rsidR="0079320B" w:rsidRDefault="0079320B" w:rsidP="0079320B">
      <w:pPr>
        <w:snapToGrid w:val="0"/>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三）风险分析及应对方案，针对车辆网络和数据安全的管理制度、保障机制、验证情况和相应承诺；网络安全保障能力、软件升级管理、产品网络安全过程保障等说明材料及整车网络安全测试验证情况说明（包括测试指标、测试方法、测试环境、测试结果等）；</w:t>
      </w:r>
    </w:p>
    <w:p w:rsidR="0079320B" w:rsidRDefault="0079320B" w:rsidP="0079320B">
      <w:pPr>
        <w:snapToGrid w:val="0"/>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（四）其他相关材料。</w:t>
      </w:r>
    </w:p>
    <w:p w:rsidR="0079320B" w:rsidRDefault="0079320B" w:rsidP="0079320B">
      <w:pPr>
        <w:snapToGrid w:val="0"/>
        <w:spacing w:line="500" w:lineRule="exact"/>
        <w:ind w:firstLineChars="200" w:firstLine="618"/>
        <w:contextualSpacing/>
        <w:rPr>
          <w:rFonts w:ascii="仿宋_GB2312" w:hAnsi="仿宋_GB2312" w:cs="仿宋_GB2312" w:hint="eastAsia"/>
          <w:szCs w:val="32"/>
        </w:rPr>
      </w:pPr>
      <w:r>
        <w:rPr>
          <w:rFonts w:ascii="仿宋_GB2312" w:hAnsi="仿宋_GB2312" w:cs="仿宋_GB2312" w:hint="eastAsia"/>
          <w:b/>
          <w:bCs/>
          <w:szCs w:val="32"/>
        </w:rPr>
        <w:t>第十七条</w:t>
      </w:r>
      <w:r>
        <w:rPr>
          <w:rFonts w:ascii="仿宋_GB2312" w:hAnsi="仿宋_GB2312" w:cs="仿宋_GB2312" w:hint="eastAsia"/>
          <w:szCs w:val="32"/>
        </w:rPr>
        <w:t xml:space="preserve"> 申请开展完全自动驾驶测试和示范的，应当符合相关技术要求并且通过相关测试后，分步分阶段实施。完全自动驾驶测试和示范申请区域不得超出有安全员测试和示范申请确定的区域范围。</w:t>
      </w:r>
    </w:p>
    <w:p w:rsidR="0079320B" w:rsidRDefault="0079320B" w:rsidP="0079320B">
      <w:pPr>
        <w:snapToGrid w:val="0"/>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优先支持在机场、港口和产业园区等特定场景开展接驳、托运、配送、环卫、泊车等测试和应用。</w:t>
      </w:r>
    </w:p>
    <w:p w:rsidR="0079320B" w:rsidRDefault="0079320B" w:rsidP="0079320B">
      <w:pPr>
        <w:spacing w:line="500" w:lineRule="exact"/>
        <w:jc w:val="center"/>
        <w:rPr>
          <w:rFonts w:ascii="黑体" w:eastAsia="黑体" w:hAnsi="黑体" w:cs="黑体" w:hint="eastAsia"/>
          <w:spacing w:val="0"/>
          <w:szCs w:val="32"/>
        </w:rPr>
      </w:pPr>
      <w:r>
        <w:rPr>
          <w:rFonts w:ascii="黑体" w:eastAsia="黑体" w:hAnsi="黑体" w:cs="黑体" w:hint="eastAsia"/>
          <w:spacing w:val="0"/>
          <w:szCs w:val="32"/>
        </w:rPr>
        <w:t>第三章  测试与示范管理要求</w:t>
      </w:r>
    </w:p>
    <w:p w:rsidR="0079320B" w:rsidRDefault="0079320B" w:rsidP="0079320B">
      <w:pPr>
        <w:spacing w:line="50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第一节  基本要求</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第十八条</w:t>
      </w:r>
      <w:r>
        <w:rPr>
          <w:rFonts w:ascii="仿宋_GB2312" w:hAnsi="仿宋_GB2312" w:cs="仿宋_GB2312" w:hint="eastAsia"/>
          <w:spacing w:val="0"/>
          <w:szCs w:val="32"/>
        </w:rPr>
        <w:t xml:space="preserve"> 测试与示范过程应当遵守相关法律法规，保证过程合</w:t>
      </w:r>
      <w:proofErr w:type="gramStart"/>
      <w:r>
        <w:rPr>
          <w:rFonts w:ascii="仿宋_GB2312" w:hAnsi="仿宋_GB2312" w:cs="仿宋_GB2312" w:hint="eastAsia"/>
          <w:spacing w:val="0"/>
          <w:szCs w:val="32"/>
        </w:rPr>
        <w:t>规</w:t>
      </w:r>
      <w:proofErr w:type="gramEnd"/>
      <w:r>
        <w:rPr>
          <w:rFonts w:ascii="仿宋_GB2312" w:hAnsi="仿宋_GB2312" w:cs="仿宋_GB2312" w:hint="eastAsia"/>
          <w:spacing w:val="0"/>
          <w:szCs w:val="32"/>
        </w:rPr>
        <w:t>并且接受合</w:t>
      </w:r>
      <w:proofErr w:type="gramStart"/>
      <w:r>
        <w:rPr>
          <w:rFonts w:ascii="仿宋_GB2312" w:hAnsi="仿宋_GB2312" w:cs="仿宋_GB2312" w:hint="eastAsia"/>
          <w:spacing w:val="0"/>
          <w:szCs w:val="32"/>
        </w:rPr>
        <w:t>规</w:t>
      </w:r>
      <w:proofErr w:type="gramEnd"/>
      <w:r>
        <w:rPr>
          <w:rFonts w:ascii="仿宋_GB2312" w:hAnsi="仿宋_GB2312" w:cs="仿宋_GB2312" w:hint="eastAsia"/>
          <w:spacing w:val="0"/>
          <w:szCs w:val="32"/>
        </w:rPr>
        <w:t>性检查。测试与示范主体应当严格按照确定的特定区域和特定时间</w:t>
      </w:r>
      <w:proofErr w:type="gramStart"/>
      <w:r>
        <w:rPr>
          <w:rFonts w:ascii="仿宋_GB2312" w:hAnsi="仿宋_GB2312" w:cs="仿宋_GB2312" w:hint="eastAsia"/>
          <w:spacing w:val="0"/>
          <w:szCs w:val="32"/>
        </w:rPr>
        <w:t>段开展</w:t>
      </w:r>
      <w:proofErr w:type="gramEnd"/>
      <w:r>
        <w:rPr>
          <w:rFonts w:ascii="仿宋_GB2312" w:hAnsi="仿宋_GB2312" w:cs="仿宋_GB2312" w:hint="eastAsia"/>
          <w:spacing w:val="0"/>
          <w:szCs w:val="32"/>
        </w:rPr>
        <w:t>测试与示范工作。测试与示范过程中不得在道路上开展制动性能试验。</w:t>
      </w:r>
    </w:p>
    <w:p w:rsidR="0079320B" w:rsidRDefault="0079320B" w:rsidP="0079320B">
      <w:pPr>
        <w:spacing w:line="500" w:lineRule="exact"/>
        <w:ind w:firstLineChars="200" w:firstLine="618"/>
        <w:contextualSpacing/>
        <w:rPr>
          <w:rFonts w:ascii="仿宋_GB2312" w:hAnsi="仿宋_GB2312" w:cs="仿宋_GB2312" w:hint="eastAsia"/>
          <w:spacing w:val="0"/>
          <w:szCs w:val="32"/>
        </w:rPr>
      </w:pPr>
      <w:r>
        <w:rPr>
          <w:rFonts w:ascii="仿宋_GB2312" w:hAnsi="仿宋_GB2312" w:cs="仿宋_GB2312" w:hint="eastAsia"/>
          <w:b/>
          <w:bCs/>
          <w:szCs w:val="32"/>
        </w:rPr>
        <w:t>第十九</w:t>
      </w:r>
      <w:r>
        <w:rPr>
          <w:rFonts w:ascii="仿宋_GB2312" w:hAnsi="仿宋_GB2312" w:cs="仿宋_GB2312" w:hint="eastAsia"/>
          <w:b/>
          <w:bCs/>
          <w:spacing w:val="0"/>
          <w:szCs w:val="32"/>
        </w:rPr>
        <w:t>条</w:t>
      </w:r>
      <w:r>
        <w:rPr>
          <w:rFonts w:ascii="仿宋_GB2312" w:hAnsi="仿宋_GB2312" w:cs="仿宋_GB2312" w:hint="eastAsia"/>
          <w:spacing w:val="0"/>
          <w:szCs w:val="32"/>
        </w:rPr>
        <w:t xml:space="preserve"> </w:t>
      </w:r>
      <w:r>
        <w:rPr>
          <w:rFonts w:ascii="仿宋_GB2312" w:hAnsi="仿宋_GB2312" w:cs="仿宋_GB2312" w:hint="eastAsia"/>
          <w:szCs w:val="32"/>
        </w:rPr>
        <w:t>测试与示范</w:t>
      </w:r>
      <w:r>
        <w:rPr>
          <w:rFonts w:ascii="仿宋_GB2312" w:hAnsi="仿宋_GB2312" w:cs="仿宋_GB2312" w:hint="eastAsia"/>
          <w:spacing w:val="0"/>
          <w:szCs w:val="32"/>
        </w:rPr>
        <w:t>车辆的车身应当标示醒目的字体和图样，提醒周边车辆及其</w:t>
      </w:r>
      <w:proofErr w:type="gramStart"/>
      <w:r>
        <w:rPr>
          <w:rFonts w:ascii="仿宋_GB2312" w:hAnsi="仿宋_GB2312" w:cs="仿宋_GB2312" w:hint="eastAsia"/>
          <w:spacing w:val="0"/>
          <w:szCs w:val="32"/>
        </w:rPr>
        <w:t>他道路</w:t>
      </w:r>
      <w:proofErr w:type="gramEnd"/>
      <w:r>
        <w:rPr>
          <w:rFonts w:ascii="仿宋_GB2312" w:hAnsi="仿宋_GB2312" w:cs="仿宋_GB2312" w:hint="eastAsia"/>
          <w:spacing w:val="0"/>
          <w:szCs w:val="32"/>
        </w:rPr>
        <w:t>使用者注意，不得干扰周边正常道路交通活动。</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第二十条</w:t>
      </w:r>
      <w:r>
        <w:rPr>
          <w:rFonts w:ascii="仿宋_GB2312" w:hAnsi="仿宋_GB2312" w:cs="仿宋_GB2312" w:hint="eastAsia"/>
          <w:spacing w:val="0"/>
          <w:szCs w:val="32"/>
        </w:rPr>
        <w:t xml:space="preserve"> 测试与示范驾驶人应当始终监控测试车辆运行状态及周围环境，当发现测试车辆处于不适合自动驾驶的状态或者系统提示需要人工操作时应当及时接管车辆。</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lastRenderedPageBreak/>
        <w:t>第二十一条</w:t>
      </w:r>
      <w:r>
        <w:rPr>
          <w:rFonts w:ascii="仿宋_GB2312" w:hAnsi="仿宋_GB2312" w:cs="仿宋_GB2312" w:hint="eastAsia"/>
          <w:spacing w:val="0"/>
          <w:szCs w:val="32"/>
        </w:rPr>
        <w:t xml:space="preserve"> 在示范应用和示范运营过程中，应当保护相关参与者的合法权益。搭载的人员和货物不得超出道路测试车辆的额定乘员和核定载质量，不得搭载危险货物。</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第二十二条</w:t>
      </w:r>
      <w:r>
        <w:rPr>
          <w:rFonts w:ascii="仿宋_GB2312" w:hAnsi="仿宋_GB2312" w:cs="仿宋_GB2312" w:hint="eastAsia"/>
          <w:spacing w:val="0"/>
          <w:szCs w:val="32"/>
        </w:rPr>
        <w:t xml:space="preserve"> </w:t>
      </w:r>
      <w:proofErr w:type="gramStart"/>
      <w:r>
        <w:rPr>
          <w:rFonts w:ascii="仿宋_GB2312" w:hAnsi="仿宋_GB2312" w:cs="仿宋_GB2312" w:hint="eastAsia"/>
          <w:spacing w:val="0"/>
          <w:szCs w:val="32"/>
        </w:rPr>
        <w:t>开展网</w:t>
      </w:r>
      <w:proofErr w:type="gramEnd"/>
      <w:r>
        <w:rPr>
          <w:rFonts w:ascii="仿宋_GB2312" w:hAnsi="仿宋_GB2312" w:cs="仿宋_GB2312" w:hint="eastAsia"/>
          <w:spacing w:val="0"/>
          <w:szCs w:val="32"/>
        </w:rPr>
        <w:t xml:space="preserve">联相关测试前，测试与示范主体应当与相关网络运营商对测试范围的移动通信信号传输质量、车辆之间的联络状态、远程平台、冗余系统进行严格的初始检查与监测，确保远程平台和车辆正常运行。  </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第二十三条</w:t>
      </w:r>
      <w:r>
        <w:rPr>
          <w:rFonts w:ascii="仿宋_GB2312" w:hAnsi="仿宋_GB2312" w:cs="仿宋_GB2312" w:hint="eastAsia"/>
          <w:spacing w:val="0"/>
          <w:szCs w:val="32"/>
        </w:rPr>
        <w:t xml:space="preserve"> 驾驶人、路段、车辆功能、软件系统、关键零部件等发生重大变更的，需向推进工作小组提交变更说明或者视情况完成相应的核查后，方可继续开展测试与示范。</w:t>
      </w:r>
    </w:p>
    <w:p w:rsidR="0079320B" w:rsidRDefault="0079320B" w:rsidP="0079320B">
      <w:pPr>
        <w:spacing w:line="500" w:lineRule="exact"/>
        <w:ind w:firstLineChars="200" w:firstLine="643"/>
        <w:contextualSpacing/>
        <w:rPr>
          <w:rFonts w:ascii="仿宋_GB2312" w:hAnsi="仿宋_GB2312" w:cs="仿宋_GB2312" w:hint="eastAsia"/>
          <w:spacing w:val="0"/>
          <w:szCs w:val="32"/>
        </w:rPr>
      </w:pPr>
      <w:r>
        <w:rPr>
          <w:rFonts w:ascii="仿宋_GB2312" w:hAnsi="仿宋_GB2312" w:cs="仿宋_GB2312" w:hint="eastAsia"/>
          <w:b/>
          <w:bCs/>
          <w:spacing w:val="0"/>
          <w:szCs w:val="32"/>
        </w:rPr>
        <w:t xml:space="preserve">第二十四条 </w:t>
      </w:r>
      <w:r>
        <w:rPr>
          <w:rFonts w:ascii="仿宋_GB2312" w:hAnsi="仿宋_GB2312" w:cs="仿宋_GB2312" w:hint="eastAsia"/>
          <w:spacing w:val="0"/>
          <w:szCs w:val="32"/>
        </w:rPr>
        <w:t>道路测试申请</w:t>
      </w:r>
      <w:proofErr w:type="gramStart"/>
      <w:r>
        <w:rPr>
          <w:rFonts w:ascii="仿宋_GB2312" w:hAnsi="仿宋_GB2312" w:cs="仿宋_GB2312" w:hint="eastAsia"/>
          <w:spacing w:val="0"/>
          <w:szCs w:val="32"/>
        </w:rPr>
        <w:t>主体须每半</w:t>
      </w:r>
      <w:proofErr w:type="gramEnd"/>
      <w:r>
        <w:rPr>
          <w:rFonts w:ascii="仿宋_GB2312" w:hAnsi="仿宋_GB2312" w:cs="仿宋_GB2312" w:hint="eastAsia"/>
          <w:spacing w:val="0"/>
          <w:szCs w:val="32"/>
        </w:rPr>
        <w:t>年向推进工作小组提交道路测试总结报告，示范应用、示范运营申请主体须每季度向推进工作小组提交测试与示范总结报告。</w:t>
      </w:r>
    </w:p>
    <w:p w:rsidR="0079320B" w:rsidRDefault="0079320B" w:rsidP="0079320B">
      <w:pPr>
        <w:spacing w:line="500" w:lineRule="exact"/>
        <w:ind w:firstLineChars="200" w:firstLine="643"/>
        <w:contextualSpacing/>
        <w:rPr>
          <w:rFonts w:ascii="仿宋_GB2312" w:hAnsi="仿宋_GB2312" w:cs="仿宋_GB2312" w:hint="eastAsia"/>
          <w:spacing w:val="0"/>
          <w:szCs w:val="32"/>
        </w:rPr>
      </w:pPr>
      <w:r>
        <w:rPr>
          <w:rFonts w:ascii="仿宋_GB2312" w:hAnsi="仿宋_GB2312" w:cs="仿宋_GB2312" w:hint="eastAsia"/>
          <w:b/>
          <w:bCs/>
          <w:spacing w:val="0"/>
          <w:szCs w:val="32"/>
        </w:rPr>
        <w:t>第二十五条</w:t>
      </w:r>
      <w:r>
        <w:rPr>
          <w:rFonts w:ascii="仿宋_GB2312" w:hAnsi="仿宋_GB2312" w:cs="仿宋_GB2312" w:hint="eastAsia"/>
          <w:szCs w:val="32"/>
        </w:rPr>
        <w:t xml:space="preserve"> </w:t>
      </w:r>
      <w:r>
        <w:rPr>
          <w:rFonts w:ascii="仿宋_GB2312" w:hAnsi="仿宋_GB2312" w:cs="仿宋_GB2312" w:hint="eastAsia"/>
          <w:spacing w:val="0"/>
          <w:szCs w:val="32"/>
        </w:rPr>
        <w:t>发生以下情况的，推进工作小组可以暂停或者终止测试与示范：</w:t>
      </w:r>
    </w:p>
    <w:p w:rsidR="0079320B" w:rsidRDefault="0079320B" w:rsidP="0079320B">
      <w:pPr>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（一）发生交通违法或者事故；</w:t>
      </w:r>
    </w:p>
    <w:p w:rsidR="0079320B" w:rsidRDefault="0079320B" w:rsidP="0079320B">
      <w:pPr>
        <w:spacing w:line="50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（二）</w:t>
      </w:r>
      <w:r>
        <w:rPr>
          <w:rFonts w:ascii="仿宋_GB2312" w:hAnsi="仿宋_GB2312" w:cs="仿宋_GB2312" w:hint="eastAsia"/>
          <w:szCs w:val="32"/>
        </w:rPr>
        <w:t>侵害志愿者或者乘客利益、违规泄露和使用个人信息等行为；</w:t>
      </w:r>
    </w:p>
    <w:p w:rsidR="0079320B" w:rsidRDefault="0079320B" w:rsidP="0079320B">
      <w:pPr>
        <w:spacing w:line="48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（三）未按照获批的车辆、周期、路段、时间、驾驶人等开展测试与示范；</w:t>
      </w:r>
    </w:p>
    <w:p w:rsidR="0079320B" w:rsidRDefault="0079320B" w:rsidP="0079320B">
      <w:pPr>
        <w:spacing w:line="48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（四）故意瞒报交通违法和事故、提交虚假报告和数据、虚假宣传、</w:t>
      </w:r>
      <w:r>
        <w:rPr>
          <w:rFonts w:ascii="仿宋_GB2312" w:hAnsi="仿宋_GB2312" w:cs="仿宋_GB2312" w:hint="eastAsia"/>
          <w:szCs w:val="32"/>
        </w:rPr>
        <w:t>扰乱正常秩序；</w:t>
      </w:r>
    </w:p>
    <w:p w:rsidR="0079320B" w:rsidRDefault="0079320B" w:rsidP="0079320B">
      <w:pPr>
        <w:spacing w:line="48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（五）无故消极停滞测试与示范活动；</w:t>
      </w:r>
    </w:p>
    <w:p w:rsidR="0079320B" w:rsidRDefault="0079320B" w:rsidP="0079320B">
      <w:pPr>
        <w:spacing w:line="48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（六）其他违反法律法规的行为。</w:t>
      </w:r>
    </w:p>
    <w:p w:rsidR="0079320B" w:rsidRDefault="0079320B" w:rsidP="0079320B">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bCs/>
          <w:spacing w:val="0"/>
          <w:szCs w:val="32"/>
        </w:rPr>
        <w:t>被暂停或者终止测试与示范的，1个月内不得提交申请；对累计出现2次终止测试与示范的，推进工作小组不再受理该主体的相关申请。</w:t>
      </w:r>
    </w:p>
    <w:p w:rsidR="0079320B" w:rsidRDefault="0079320B" w:rsidP="0079320B">
      <w:pPr>
        <w:spacing w:line="48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第二节  网络及数据安全</w:t>
      </w:r>
    </w:p>
    <w:p w:rsidR="0079320B" w:rsidRDefault="0079320B" w:rsidP="0079320B">
      <w:pPr>
        <w:spacing w:line="480" w:lineRule="exact"/>
        <w:ind w:firstLineChars="200" w:firstLine="643"/>
        <w:rPr>
          <w:rFonts w:ascii="仿宋_GB2312" w:hAnsi="仿宋_GB2312" w:cs="仿宋_GB2312" w:hint="eastAsia"/>
          <w:color w:val="000000"/>
          <w:kern w:val="0"/>
          <w:szCs w:val="32"/>
        </w:rPr>
      </w:pPr>
      <w:r>
        <w:rPr>
          <w:rFonts w:ascii="仿宋_GB2312" w:hAnsi="仿宋_GB2312" w:cs="仿宋_GB2312" w:hint="eastAsia"/>
          <w:b/>
          <w:bCs/>
          <w:spacing w:val="0"/>
          <w:szCs w:val="32"/>
        </w:rPr>
        <w:lastRenderedPageBreak/>
        <w:t>第二十六条</w:t>
      </w:r>
      <w:r>
        <w:rPr>
          <w:rFonts w:ascii="仿宋_GB2312" w:hAnsi="仿宋_GB2312" w:cs="仿宋_GB2312" w:hint="eastAsia"/>
          <w:spacing w:val="0"/>
          <w:szCs w:val="32"/>
        </w:rPr>
        <w:t xml:space="preserve"> 测试与示范主体应当按照《中华人民共和国网络安全法》《中华人民共和国数据安全法》《中华人民共和国测绘法》《中华人民共和国地图管理条例》等相关法律法规要求，加强数据和网络安全保障能力建设，</w:t>
      </w:r>
      <w:r>
        <w:rPr>
          <w:rFonts w:ascii="仿宋_GB2312" w:hAnsi="仿宋_GB2312" w:cs="仿宋_GB2312" w:hint="eastAsia"/>
          <w:color w:val="000000"/>
          <w:szCs w:val="32"/>
        </w:rPr>
        <w:t>建立覆盖智能网联汽车整车和关键零部件全生命周期的网络安全防护体系，对软件升级进行全流程管理，依法保护个人信息和数据安全</w:t>
      </w:r>
      <w:r>
        <w:rPr>
          <w:rFonts w:ascii="仿宋_GB2312" w:hAnsi="仿宋_GB2312" w:cs="仿宋_GB2312" w:hint="eastAsia"/>
          <w:spacing w:val="0"/>
          <w:szCs w:val="32"/>
        </w:rPr>
        <w:t>。推进工作小组应</w:t>
      </w:r>
      <w:r>
        <w:rPr>
          <w:rFonts w:ascii="仿宋_GB2312" w:hAnsi="仿宋_GB2312" w:cs="仿宋_GB2312" w:hint="eastAsia"/>
          <w:bCs/>
          <w:spacing w:val="0"/>
          <w:szCs w:val="32"/>
        </w:rPr>
        <w:t>对</w:t>
      </w:r>
      <w:r>
        <w:rPr>
          <w:rFonts w:ascii="仿宋_GB2312" w:hAnsi="仿宋_GB2312" w:cs="仿宋_GB2312" w:hint="eastAsia"/>
          <w:spacing w:val="0"/>
          <w:szCs w:val="32"/>
        </w:rPr>
        <w:t>测试与示范主体的企业网络安全保障能力开展定期评测。</w:t>
      </w:r>
    </w:p>
    <w:p w:rsidR="0079320B" w:rsidRDefault="0079320B" w:rsidP="0079320B">
      <w:pPr>
        <w:spacing w:line="480" w:lineRule="exact"/>
        <w:ind w:firstLineChars="200" w:firstLine="618"/>
        <w:rPr>
          <w:rFonts w:ascii="仿宋_GB2312" w:hAnsi="仿宋_GB2312" w:cs="仿宋_GB2312" w:hint="eastAsia"/>
          <w:spacing w:val="0"/>
          <w:szCs w:val="32"/>
        </w:rPr>
      </w:pPr>
      <w:r>
        <w:rPr>
          <w:rFonts w:ascii="仿宋_GB2312" w:hAnsi="仿宋_GB2312" w:cs="仿宋_GB2312" w:hint="eastAsia"/>
          <w:b/>
          <w:bCs/>
          <w:szCs w:val="32"/>
        </w:rPr>
        <w:t>第二十七条</w:t>
      </w:r>
      <w:r>
        <w:rPr>
          <w:rFonts w:ascii="仿宋_GB2312" w:hAnsi="仿宋_GB2312" w:cs="仿宋_GB2312" w:hint="eastAsia"/>
          <w:spacing w:val="0"/>
          <w:szCs w:val="32"/>
        </w:rPr>
        <w:t xml:space="preserve"> 测试与示范主体应当依法妥善处理数据收集、使用和传输等环节，应当符合以下要求：</w:t>
      </w:r>
    </w:p>
    <w:p w:rsidR="0079320B" w:rsidRDefault="0079320B" w:rsidP="0079320B">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（一）履行安全保护责任，采取相关措施保障数据安全、完整和可用；</w:t>
      </w:r>
    </w:p>
    <w:p w:rsidR="0079320B" w:rsidRDefault="0079320B" w:rsidP="0079320B">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（二）建立个人信息保护制度，做好信息收集和使用规则告知；</w:t>
      </w:r>
    </w:p>
    <w:p w:rsidR="0079320B" w:rsidRDefault="0079320B" w:rsidP="0079320B">
      <w:pPr>
        <w:spacing w:line="48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（三）测试与示范活动中产生的数据需要出境的，按照相关法律法规执行；</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（四）不得对外发送虚假数据，干扰其他车辆和设备的正常运行。</w:t>
      </w:r>
    </w:p>
    <w:p w:rsidR="0079320B" w:rsidRDefault="0079320B" w:rsidP="0079320B">
      <w:pPr>
        <w:spacing w:line="50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第三节  交通事故处理</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第二十八条</w:t>
      </w:r>
      <w:r>
        <w:rPr>
          <w:rFonts w:ascii="仿宋_GB2312" w:hAnsi="仿宋_GB2312" w:cs="仿宋_GB2312" w:hint="eastAsia"/>
          <w:spacing w:val="0"/>
          <w:szCs w:val="32"/>
        </w:rPr>
        <w:t xml:space="preserve"> 在测试与示范期间发生交通事故的，涉</w:t>
      </w:r>
      <w:proofErr w:type="gramStart"/>
      <w:r>
        <w:rPr>
          <w:rFonts w:ascii="仿宋_GB2312" w:hAnsi="仿宋_GB2312" w:cs="仿宋_GB2312" w:hint="eastAsia"/>
          <w:spacing w:val="0"/>
          <w:szCs w:val="32"/>
        </w:rPr>
        <w:t>事主体</w:t>
      </w:r>
      <w:proofErr w:type="gramEnd"/>
      <w:r>
        <w:rPr>
          <w:rFonts w:ascii="仿宋_GB2312" w:hAnsi="仿宋_GB2312" w:cs="仿宋_GB2312" w:hint="eastAsia"/>
          <w:spacing w:val="0"/>
          <w:szCs w:val="32"/>
        </w:rPr>
        <w:t>应当立即暂停测试与示范工作，保护现场并迅速报警，并且于24小时内将事故信息、5日内将事故分析材料报送推进工作小组。</w:t>
      </w:r>
    </w:p>
    <w:p w:rsidR="0079320B" w:rsidRDefault="0079320B" w:rsidP="0079320B">
      <w:pPr>
        <w:spacing w:line="500" w:lineRule="exact"/>
        <w:ind w:firstLineChars="200" w:firstLine="643"/>
        <w:contextualSpacing/>
        <w:rPr>
          <w:rFonts w:ascii="仿宋_GB2312" w:hAnsi="仿宋_GB2312" w:cs="仿宋_GB2312" w:hint="eastAsia"/>
          <w:spacing w:val="0"/>
          <w:szCs w:val="32"/>
        </w:rPr>
      </w:pPr>
      <w:r>
        <w:rPr>
          <w:rFonts w:ascii="仿宋_GB2312" w:hAnsi="仿宋_GB2312" w:cs="仿宋_GB2312" w:hint="eastAsia"/>
          <w:b/>
          <w:bCs/>
          <w:spacing w:val="0"/>
          <w:szCs w:val="32"/>
        </w:rPr>
        <w:t xml:space="preserve">第二十九条 </w:t>
      </w:r>
      <w:r>
        <w:rPr>
          <w:rFonts w:ascii="仿宋_GB2312" w:hAnsi="仿宋_GB2312" w:cs="仿宋_GB2312" w:hint="eastAsia"/>
          <w:spacing w:val="0"/>
          <w:szCs w:val="32"/>
        </w:rPr>
        <w:t>推进工作小组根据公安交通管理部门判定的事故等级和责任程度，对涉</w:t>
      </w:r>
      <w:proofErr w:type="gramStart"/>
      <w:r>
        <w:rPr>
          <w:rFonts w:ascii="仿宋_GB2312" w:hAnsi="仿宋_GB2312" w:cs="仿宋_GB2312" w:hint="eastAsia"/>
          <w:spacing w:val="0"/>
          <w:szCs w:val="32"/>
        </w:rPr>
        <w:t>事主体</w:t>
      </w:r>
      <w:proofErr w:type="gramEnd"/>
      <w:r>
        <w:rPr>
          <w:rFonts w:ascii="仿宋_GB2312" w:hAnsi="仿宋_GB2312" w:cs="仿宋_GB2312" w:hint="eastAsia"/>
          <w:spacing w:val="0"/>
          <w:szCs w:val="32"/>
        </w:rPr>
        <w:t>进行约谈并督促整改，涉</w:t>
      </w:r>
      <w:proofErr w:type="gramStart"/>
      <w:r>
        <w:rPr>
          <w:rFonts w:ascii="仿宋_GB2312" w:hAnsi="仿宋_GB2312" w:cs="仿宋_GB2312" w:hint="eastAsia"/>
          <w:spacing w:val="0"/>
          <w:szCs w:val="32"/>
        </w:rPr>
        <w:t>事主体</w:t>
      </w:r>
      <w:proofErr w:type="gramEnd"/>
      <w:r>
        <w:rPr>
          <w:rFonts w:ascii="仿宋_GB2312" w:hAnsi="仿宋_GB2312" w:cs="仿宋_GB2312" w:hint="eastAsia"/>
          <w:spacing w:val="0"/>
          <w:szCs w:val="32"/>
        </w:rPr>
        <w:t>整改完成后方可申请恢复测试与示范工作。</w:t>
      </w:r>
    </w:p>
    <w:p w:rsidR="0079320B" w:rsidRDefault="0079320B" w:rsidP="0079320B">
      <w:pPr>
        <w:spacing w:line="500" w:lineRule="exact"/>
        <w:jc w:val="center"/>
        <w:rPr>
          <w:rFonts w:ascii="仿宋_GB2312" w:hAnsi="仿宋_GB2312" w:cs="仿宋_GB2312" w:hint="eastAsia"/>
          <w:b/>
          <w:bCs/>
          <w:spacing w:val="0"/>
          <w:szCs w:val="32"/>
        </w:rPr>
      </w:pPr>
      <w:r>
        <w:rPr>
          <w:rFonts w:ascii="仿宋_GB2312" w:hAnsi="仿宋_GB2312" w:cs="仿宋_GB2312" w:hint="eastAsia"/>
          <w:b/>
          <w:bCs/>
          <w:spacing w:val="0"/>
          <w:szCs w:val="32"/>
        </w:rPr>
        <w:t>第四章  附则</w:t>
      </w:r>
    </w:p>
    <w:p w:rsidR="0079320B" w:rsidRDefault="0079320B" w:rsidP="0079320B">
      <w:pPr>
        <w:spacing w:line="500" w:lineRule="exact"/>
        <w:ind w:firstLineChars="200" w:firstLine="643"/>
        <w:contextualSpacing/>
        <w:rPr>
          <w:rFonts w:ascii="仿宋_GB2312" w:hAnsi="仿宋_GB2312" w:cs="仿宋_GB2312" w:hint="eastAsia"/>
          <w:spacing w:val="0"/>
          <w:szCs w:val="32"/>
        </w:rPr>
      </w:pPr>
      <w:r>
        <w:rPr>
          <w:rFonts w:ascii="仿宋_GB2312" w:hAnsi="仿宋_GB2312" w:cs="仿宋_GB2312" w:hint="eastAsia"/>
          <w:b/>
          <w:bCs/>
          <w:spacing w:val="0"/>
          <w:szCs w:val="32"/>
        </w:rPr>
        <w:t>第三十条</w:t>
      </w:r>
      <w:r>
        <w:rPr>
          <w:rFonts w:ascii="仿宋_GB2312" w:hAnsi="仿宋_GB2312" w:cs="仿宋_GB2312" w:hint="eastAsia"/>
          <w:spacing w:val="0"/>
          <w:szCs w:val="32"/>
        </w:rPr>
        <w:t xml:space="preserve"> 本办法有关名词解释：</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lastRenderedPageBreak/>
        <w:t>（一）智能网联汽车是指搭载先进的车载传感器、控制器、执行器等装置，并融合现代通信与网络技术，实现车与X（人、车、路、云端等）智能信息交换、共享，具备复杂环境感知、智能决策、协同控制等功能，可以实现安全、高效、舒适、节能行驶，并最终可实现替代人来操作的新一代汽车。智能网联汽车通常也被称为智能汽车、自动驾驶汽车等。</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智能网联汽车自动驾驶功能分为有条件自动驾驶、高度自动驾驶和完全自动驾驶三个技术等级。</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（二）测试与示范主体是指提出申请、组织开展智能网联汽车测试与示范，同时承担相应法律责任的单位。主体应当具备开展相关业务的资质且有赔偿能力，应当实时记录行驶数据并建立相应的安全保障体系。</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（三）测试与示范驾驶人是指经申请主体授权，负责测试与示范安全运行，并且在出现紧急情况时采取应急措施的人员。驾驶人应当能够在紧急情况下对车辆进行及时接管控制，在必要时及时采取相应安全措施。</w:t>
      </w:r>
    </w:p>
    <w:p w:rsidR="0079320B" w:rsidRDefault="0079320B" w:rsidP="0079320B">
      <w:pPr>
        <w:spacing w:line="500" w:lineRule="exact"/>
        <w:ind w:firstLineChars="200" w:firstLine="640"/>
        <w:contextualSpacing/>
        <w:rPr>
          <w:rFonts w:ascii="仿宋_GB2312" w:hAnsi="仿宋_GB2312" w:cs="仿宋_GB2312" w:hint="eastAsia"/>
          <w:szCs w:val="32"/>
        </w:rPr>
      </w:pPr>
      <w:r>
        <w:rPr>
          <w:rFonts w:ascii="仿宋_GB2312" w:hAnsi="仿宋_GB2312" w:cs="仿宋_GB2312" w:hint="eastAsia"/>
          <w:spacing w:val="0"/>
          <w:szCs w:val="32"/>
        </w:rPr>
        <w:t>（四）</w:t>
      </w:r>
      <w:r>
        <w:rPr>
          <w:rFonts w:ascii="仿宋_GB2312" w:hAnsi="仿宋_GB2312" w:cs="仿宋_GB2312" w:hint="eastAsia"/>
          <w:szCs w:val="32"/>
        </w:rPr>
        <w:t>测试与示范车辆是指申请用于测试与示范的智能网联汽车，包括乘用车、商用车以及具备特殊功能的自动驾驶或者自动作业车辆（低速汽车、轮式机器人等视具体情况审定），应当满足功能安全、预期功能安全和网络安全等过程保障要求。</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五）监控装置是指具备监测测试驾驶人驾驶行为、采集车辆运行数据、实时向监管平台传输等功能的设备。监控的数据类型包括但不限于车辆位置、速度、加速度等运动状态信息，车内驾驶人状态数据，自动驾驶系统状态数据等。</w:t>
      </w:r>
    </w:p>
    <w:p w:rsidR="0079320B" w:rsidRDefault="0079320B" w:rsidP="0079320B">
      <w:pPr>
        <w:spacing w:line="500" w:lineRule="exact"/>
        <w:ind w:firstLineChars="201" w:firstLine="643"/>
        <w:rPr>
          <w:rFonts w:ascii="仿宋_GB2312" w:hAnsi="仿宋_GB2312" w:cs="仿宋_GB2312" w:hint="eastAsia"/>
          <w:spacing w:val="0"/>
          <w:szCs w:val="32"/>
        </w:rPr>
      </w:pPr>
      <w:r>
        <w:rPr>
          <w:rFonts w:ascii="仿宋_GB2312" w:hAnsi="仿宋_GB2312" w:cs="仿宋_GB2312" w:hint="eastAsia"/>
          <w:spacing w:val="0"/>
          <w:szCs w:val="32"/>
        </w:rPr>
        <w:t>（六）道路测试是指在</w:t>
      </w:r>
      <w:r>
        <w:rPr>
          <w:rFonts w:ascii="仿宋_GB2312" w:hAnsi="仿宋_GB2312" w:cs="仿宋_GB2312" w:hint="eastAsia"/>
          <w:szCs w:val="32"/>
        </w:rPr>
        <w:t>本市行政区域范围内各类道路上（含划定范围内的高速公路、城市快速路）开展的智能网联汽</w:t>
      </w:r>
      <w:r>
        <w:rPr>
          <w:rFonts w:ascii="仿宋_GB2312" w:hAnsi="仿宋_GB2312" w:cs="仿宋_GB2312" w:hint="eastAsia"/>
          <w:szCs w:val="32"/>
        </w:rPr>
        <w:lastRenderedPageBreak/>
        <w:t>车自动驾驶功能测试活动</w:t>
      </w:r>
      <w:r>
        <w:rPr>
          <w:rFonts w:ascii="仿宋_GB2312" w:hAnsi="仿宋_GB2312" w:cs="仿宋_GB2312" w:hint="eastAsia"/>
          <w:spacing w:val="0"/>
          <w:szCs w:val="32"/>
        </w:rPr>
        <w:t>。</w:t>
      </w:r>
    </w:p>
    <w:p w:rsidR="0079320B" w:rsidRDefault="0079320B" w:rsidP="0079320B">
      <w:pPr>
        <w:spacing w:line="500" w:lineRule="exact"/>
        <w:ind w:firstLineChars="201" w:firstLine="643"/>
        <w:rPr>
          <w:rFonts w:ascii="仿宋_GB2312" w:hAnsi="仿宋_GB2312" w:cs="仿宋_GB2312" w:hint="eastAsia"/>
          <w:spacing w:val="0"/>
          <w:szCs w:val="32"/>
        </w:rPr>
      </w:pPr>
      <w:r>
        <w:rPr>
          <w:rFonts w:ascii="仿宋_GB2312" w:hAnsi="仿宋_GB2312" w:cs="仿宋_GB2312" w:hint="eastAsia"/>
          <w:spacing w:val="0"/>
          <w:szCs w:val="32"/>
        </w:rPr>
        <w:t>（七）示范应用是指在</w:t>
      </w:r>
      <w:r>
        <w:rPr>
          <w:rFonts w:ascii="仿宋_GB2312" w:hAnsi="仿宋_GB2312" w:cs="仿宋_GB2312" w:hint="eastAsia"/>
          <w:szCs w:val="32"/>
        </w:rPr>
        <w:t>本市行政区域范围内各类道路上（含划定范围内的高速公路、城市快速路）开展的智能网联汽车模拟实际载人、载物</w:t>
      </w:r>
      <w:r>
        <w:rPr>
          <w:rFonts w:ascii="仿宋_GB2312" w:hAnsi="仿宋_GB2312" w:cs="仿宋_GB2312" w:hint="eastAsia"/>
          <w:spacing w:val="0"/>
          <w:szCs w:val="32"/>
        </w:rPr>
        <w:t>或者特种作业的运行活动。</w:t>
      </w:r>
    </w:p>
    <w:p w:rsidR="0079320B" w:rsidRDefault="0079320B" w:rsidP="0079320B">
      <w:pPr>
        <w:spacing w:line="500" w:lineRule="exact"/>
        <w:ind w:firstLineChars="201" w:firstLine="643"/>
        <w:rPr>
          <w:rFonts w:ascii="仿宋_GB2312" w:hAnsi="仿宋_GB2312" w:cs="仿宋_GB2312" w:hint="eastAsia"/>
          <w:szCs w:val="32"/>
        </w:rPr>
      </w:pPr>
      <w:r>
        <w:rPr>
          <w:rFonts w:ascii="仿宋_GB2312" w:hAnsi="仿宋_GB2312" w:cs="仿宋_GB2312" w:hint="eastAsia"/>
          <w:spacing w:val="0"/>
          <w:szCs w:val="32"/>
        </w:rPr>
        <w:t>（八）示范运营是</w:t>
      </w:r>
      <w:r>
        <w:rPr>
          <w:rFonts w:ascii="仿宋_GB2312" w:hAnsi="仿宋_GB2312" w:cs="仿宋_GB2312" w:hint="eastAsia"/>
          <w:szCs w:val="32"/>
        </w:rPr>
        <w:t>指在具备相关营运资质后（或者和具备营运资质的企业合作），在本市行政区域范围内开展特定路线的智能网联汽车载人、载物或者特种作业的商业化试运营活动。</w:t>
      </w:r>
    </w:p>
    <w:p w:rsidR="0079320B" w:rsidRDefault="0079320B" w:rsidP="0079320B">
      <w:pPr>
        <w:spacing w:line="500" w:lineRule="exact"/>
        <w:ind w:firstLineChars="201" w:firstLine="619"/>
        <w:rPr>
          <w:rFonts w:ascii="仿宋_GB2312" w:hAnsi="仿宋_GB2312" w:cs="仿宋_GB2312" w:hint="eastAsia"/>
          <w:szCs w:val="32"/>
        </w:rPr>
      </w:pPr>
      <w:r>
        <w:rPr>
          <w:rFonts w:ascii="仿宋_GB2312" w:hAnsi="仿宋_GB2312" w:cs="仿宋_GB2312" w:hint="eastAsia"/>
          <w:szCs w:val="32"/>
        </w:rPr>
        <w:t>（九）完全自动驾驶是指系统在任何可行驶条件下持续地执行全部动态驾驶任务并自动执行最小风险策略。</w:t>
      </w:r>
    </w:p>
    <w:p w:rsidR="0079320B" w:rsidRDefault="0079320B" w:rsidP="0079320B">
      <w:pPr>
        <w:spacing w:line="500" w:lineRule="exact"/>
        <w:ind w:firstLineChars="201" w:firstLine="643"/>
        <w:rPr>
          <w:rFonts w:ascii="仿宋_GB2312" w:hAnsi="仿宋_GB2312" w:cs="仿宋_GB2312" w:hint="eastAsia"/>
          <w:spacing w:val="0"/>
          <w:szCs w:val="32"/>
        </w:rPr>
      </w:pPr>
      <w:r>
        <w:rPr>
          <w:rFonts w:ascii="仿宋_GB2312" w:hAnsi="仿宋_GB2312" w:cs="仿宋_GB2312" w:hint="eastAsia"/>
          <w:spacing w:val="0"/>
          <w:szCs w:val="32"/>
        </w:rPr>
        <w:t>（十）测试区（场）</w:t>
      </w:r>
      <w:r>
        <w:rPr>
          <w:rFonts w:ascii="仿宋_GB2312" w:hAnsi="仿宋_GB2312" w:cs="仿宋_GB2312" w:hint="eastAsia"/>
          <w:szCs w:val="32"/>
        </w:rPr>
        <w:t>是指拥有相关资质，并具备智能网联汽车自动驾驶功能测试所需道路、环境条件、相关设施和测试评价能力的</w:t>
      </w:r>
      <w:r>
        <w:rPr>
          <w:rFonts w:ascii="仿宋_GB2312" w:hAnsi="仿宋_GB2312" w:cs="仿宋_GB2312" w:hint="eastAsia"/>
          <w:spacing w:val="0"/>
          <w:szCs w:val="32"/>
        </w:rPr>
        <w:t>单位。</w:t>
      </w:r>
    </w:p>
    <w:p w:rsidR="0079320B" w:rsidRDefault="0079320B" w:rsidP="0079320B">
      <w:pPr>
        <w:spacing w:line="500" w:lineRule="exact"/>
        <w:ind w:firstLineChars="201" w:firstLine="643"/>
        <w:rPr>
          <w:rFonts w:ascii="仿宋_GB2312" w:hAnsi="仿宋_GB2312" w:cs="仿宋_GB2312" w:hint="eastAsia"/>
          <w:spacing w:val="0"/>
          <w:szCs w:val="32"/>
        </w:rPr>
      </w:pPr>
      <w:r>
        <w:rPr>
          <w:rFonts w:ascii="仿宋_GB2312" w:hAnsi="仿宋_GB2312" w:cs="仿宋_GB2312" w:hint="eastAsia"/>
          <w:spacing w:val="0"/>
          <w:szCs w:val="32"/>
        </w:rPr>
        <w:t>（十一）软件升级是根据需要，将某版本的软件程序或者配置参数更新到另一个版本并启用的过程。</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十二）志愿者是指具备完全民事行为能力或者有监护人随行保障的不具备完全民事行为能力，且充分了解智能网联汽车道路载人示范应用的内容、范围及风险，自愿参与示范应用并且已签署相关协议的自然人。未成年志愿者可以在监护人陪护下参与示范应用体验。</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第三十一条</w:t>
      </w:r>
      <w:r>
        <w:rPr>
          <w:rFonts w:ascii="仿宋_GB2312" w:hAnsi="仿宋_GB2312" w:cs="仿宋_GB2312" w:hint="eastAsia"/>
          <w:spacing w:val="0"/>
          <w:szCs w:val="32"/>
        </w:rPr>
        <w:t xml:space="preserve"> 本办法由市经济信息化委、市公安局、市交通委负责解释。</w:t>
      </w:r>
    </w:p>
    <w:p w:rsidR="0079320B" w:rsidRDefault="0079320B" w:rsidP="0079320B">
      <w:pPr>
        <w:spacing w:line="500" w:lineRule="exact"/>
        <w:ind w:firstLineChars="200" w:firstLine="643"/>
        <w:rPr>
          <w:rFonts w:ascii="仿宋_GB2312" w:hAnsi="仿宋_GB2312" w:cs="仿宋_GB2312" w:hint="eastAsia"/>
          <w:spacing w:val="0"/>
          <w:szCs w:val="32"/>
        </w:rPr>
      </w:pPr>
      <w:r>
        <w:rPr>
          <w:rFonts w:ascii="仿宋_GB2312" w:hAnsi="仿宋_GB2312" w:cs="仿宋_GB2312" w:hint="eastAsia"/>
          <w:b/>
          <w:bCs/>
          <w:spacing w:val="0"/>
          <w:szCs w:val="32"/>
        </w:rPr>
        <w:t>第三十二条</w:t>
      </w:r>
      <w:r>
        <w:rPr>
          <w:rFonts w:ascii="仿宋_GB2312" w:hAnsi="仿宋_GB2312" w:cs="仿宋_GB2312" w:hint="eastAsia"/>
          <w:spacing w:val="0"/>
          <w:szCs w:val="32"/>
        </w:rPr>
        <w:t xml:space="preserve"> 本办法自2021年11月1日起施行，有效期至2026年10月31日。</w:t>
      </w:r>
    </w:p>
    <w:p w:rsidR="0079320B" w:rsidRDefault="0079320B" w:rsidP="0079320B">
      <w:pPr>
        <w:spacing w:line="500" w:lineRule="exact"/>
        <w:ind w:firstLineChars="200" w:firstLine="640"/>
        <w:rPr>
          <w:rFonts w:ascii="仿宋_GB2312" w:hAnsi="仿宋_GB2312" w:cs="仿宋_GB2312" w:hint="eastAsia"/>
          <w:spacing w:val="0"/>
          <w:szCs w:val="32"/>
        </w:rPr>
      </w:pP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附件：1.测试与示范主体、驾驶人及车辆相关要求</w:t>
      </w:r>
    </w:p>
    <w:p w:rsidR="0079320B" w:rsidRDefault="0079320B" w:rsidP="0079320B">
      <w:pPr>
        <w:spacing w:line="500" w:lineRule="exact"/>
        <w:ind w:firstLineChars="200" w:firstLine="640"/>
        <w:contextualSpacing/>
        <w:rPr>
          <w:rFonts w:ascii="仿宋_GB2312" w:hAnsi="仿宋_GB2312" w:cs="仿宋_GB2312" w:hint="eastAsia"/>
          <w:spacing w:val="0"/>
          <w:szCs w:val="32"/>
        </w:rPr>
      </w:pPr>
      <w:r>
        <w:rPr>
          <w:rFonts w:ascii="仿宋_GB2312" w:hAnsi="仿宋_GB2312" w:cs="仿宋_GB2312" w:hint="eastAsia"/>
          <w:spacing w:val="0"/>
          <w:szCs w:val="32"/>
        </w:rPr>
        <w:t xml:space="preserve">      2.智能网联汽车自动驾驶功能和数据网络安全测</w:t>
      </w:r>
    </w:p>
    <w:p w:rsidR="0079320B" w:rsidRDefault="0079320B" w:rsidP="0079320B">
      <w:pPr>
        <w:spacing w:line="500" w:lineRule="exact"/>
        <w:ind w:firstLineChars="600" w:firstLine="1920"/>
        <w:contextualSpacing/>
        <w:rPr>
          <w:rFonts w:ascii="仿宋_GB2312" w:hAnsi="仿宋_GB2312" w:cs="仿宋_GB2312" w:hint="eastAsia"/>
          <w:spacing w:val="0"/>
          <w:szCs w:val="32"/>
        </w:rPr>
      </w:pPr>
      <w:r>
        <w:rPr>
          <w:rFonts w:ascii="仿宋_GB2312" w:hAnsi="仿宋_GB2312" w:cs="仿宋_GB2312" w:hint="eastAsia"/>
          <w:spacing w:val="0"/>
          <w:szCs w:val="32"/>
        </w:rPr>
        <w:lastRenderedPageBreak/>
        <w:t>试项目</w:t>
      </w:r>
    </w:p>
    <w:p w:rsidR="0079320B" w:rsidRDefault="0079320B" w:rsidP="0079320B">
      <w:pPr>
        <w:spacing w:beforeLines="50" w:line="480" w:lineRule="exact"/>
        <w:ind w:firstLineChars="200" w:firstLine="640"/>
        <w:contextualSpacing/>
        <w:rPr>
          <w:spacing w:val="0"/>
          <w:szCs w:val="32"/>
        </w:rPr>
      </w:pPr>
    </w:p>
    <w:p w:rsidR="0079320B" w:rsidRDefault="0079320B" w:rsidP="0079320B">
      <w:pPr>
        <w:spacing w:line="500" w:lineRule="exact"/>
        <w:rPr>
          <w:rFonts w:ascii="黑体" w:eastAsia="黑体" w:hAnsi="黑体" w:cs="黑体" w:hint="eastAsia"/>
          <w:bCs/>
          <w:kern w:val="0"/>
          <w:szCs w:val="32"/>
        </w:rPr>
      </w:pPr>
      <w:r>
        <w:rPr>
          <w:rFonts w:hint="eastAsia"/>
          <w:spacing w:val="0"/>
          <w:szCs w:val="32"/>
        </w:rPr>
        <w:br w:type="page"/>
      </w:r>
      <w:r>
        <w:rPr>
          <w:rFonts w:ascii="黑体" w:eastAsia="黑体" w:hAnsi="黑体" w:cs="黑体" w:hint="eastAsia"/>
          <w:bCs/>
          <w:kern w:val="0"/>
          <w:szCs w:val="32"/>
        </w:rPr>
        <w:lastRenderedPageBreak/>
        <w:t>附件1</w:t>
      </w:r>
    </w:p>
    <w:p w:rsidR="0079320B" w:rsidRDefault="0079320B" w:rsidP="0079320B">
      <w:pPr>
        <w:spacing w:line="50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测试与示范主体、驾驶人及车辆相关要求</w:t>
      </w:r>
    </w:p>
    <w:p w:rsidR="0079320B" w:rsidRDefault="0079320B" w:rsidP="0079320B">
      <w:pPr>
        <w:spacing w:line="500" w:lineRule="exact"/>
        <w:jc w:val="center"/>
        <w:rPr>
          <w:rFonts w:ascii="方正小标宋简体" w:eastAsia="方正小标宋简体" w:hAnsi="方正小标宋简体" w:cs="方正小标宋简体" w:hint="eastAsia"/>
          <w:spacing w:val="0"/>
          <w:sz w:val="36"/>
          <w:szCs w:val="36"/>
        </w:rPr>
      </w:pPr>
    </w:p>
    <w:p w:rsidR="0079320B" w:rsidRDefault="0079320B" w:rsidP="0079320B">
      <w:pPr>
        <w:spacing w:line="500" w:lineRule="exact"/>
        <w:ind w:firstLineChars="200" w:firstLine="618"/>
        <w:rPr>
          <w:rFonts w:ascii="仿宋_GB2312" w:hAnsi="仿宋_GB2312" w:cs="仿宋_GB2312" w:hint="eastAsia"/>
          <w:spacing w:val="0"/>
          <w:szCs w:val="32"/>
        </w:rPr>
      </w:pPr>
      <w:r>
        <w:rPr>
          <w:rFonts w:ascii="仿宋_GB2312" w:hAnsi="仿宋_GB2312" w:cs="仿宋_GB2312" w:hint="eastAsia"/>
          <w:b/>
          <w:bCs/>
          <w:szCs w:val="32"/>
        </w:rPr>
        <w:t>第一条</w:t>
      </w:r>
      <w:r>
        <w:rPr>
          <w:rFonts w:ascii="仿宋_GB2312" w:hAnsi="仿宋_GB2312" w:cs="仿宋_GB2312" w:hint="eastAsia"/>
          <w:szCs w:val="32"/>
        </w:rPr>
        <w:t xml:space="preserve"> 申请</w:t>
      </w:r>
      <w:r>
        <w:rPr>
          <w:rFonts w:ascii="仿宋_GB2312" w:hAnsi="仿宋_GB2312" w:cs="仿宋_GB2312" w:hint="eastAsia"/>
          <w:spacing w:val="0"/>
          <w:szCs w:val="32"/>
        </w:rPr>
        <w:t>道路测试的主体应当符合以下条件：</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（一）在中华人民共和国境内登记注册的独立法人单位；</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（二）具备汽车及零部件制造、技术研发、试验检测或者出行服务等智能网联汽车相关业务能力；</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（三）具备足够的赔偿能力；</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（四）具有智能网联汽车自动驾驶功能测试评价规程；</w:t>
      </w:r>
    </w:p>
    <w:p w:rsidR="0079320B" w:rsidRDefault="0079320B" w:rsidP="0079320B">
      <w:pPr>
        <w:spacing w:line="500" w:lineRule="exact"/>
        <w:ind w:firstLineChars="200" w:firstLine="640"/>
        <w:rPr>
          <w:rFonts w:ascii="仿宋_GB2312" w:hAnsi="仿宋_GB2312" w:cs="仿宋_GB2312" w:hint="eastAsia"/>
          <w:szCs w:val="32"/>
        </w:rPr>
      </w:pPr>
      <w:r>
        <w:rPr>
          <w:rFonts w:ascii="仿宋_GB2312" w:hAnsi="仿宋_GB2312" w:cs="仿宋_GB2312" w:hint="eastAsia"/>
          <w:spacing w:val="0"/>
          <w:szCs w:val="32"/>
        </w:rPr>
        <w:t>（五）</w:t>
      </w:r>
      <w:r>
        <w:rPr>
          <w:rFonts w:ascii="仿宋_GB2312" w:hAnsi="仿宋_GB2312" w:cs="仿宋_GB2312" w:hint="eastAsia"/>
          <w:szCs w:val="32"/>
        </w:rPr>
        <w:t>具备实时远程监控的能力，并签署相关承诺书；</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（六）具备事件记录、分析和重现的能力；</w:t>
      </w:r>
    </w:p>
    <w:p w:rsidR="0079320B" w:rsidRDefault="0079320B" w:rsidP="0079320B">
      <w:pPr>
        <w:spacing w:line="500" w:lineRule="exact"/>
        <w:ind w:firstLineChars="200" w:firstLine="640"/>
        <w:rPr>
          <w:rFonts w:ascii="仿宋_GB2312" w:hAnsi="仿宋_GB2312" w:cs="仿宋_GB2312" w:hint="eastAsia"/>
          <w:szCs w:val="32"/>
        </w:rPr>
      </w:pPr>
      <w:r>
        <w:rPr>
          <w:rFonts w:ascii="仿宋_GB2312" w:hAnsi="仿宋_GB2312" w:cs="仿宋_GB2312" w:hint="eastAsia"/>
          <w:spacing w:val="0"/>
          <w:szCs w:val="32"/>
        </w:rPr>
        <w:t>（七）具备系统的人员培训和安全保障体系</w:t>
      </w:r>
      <w:r>
        <w:rPr>
          <w:rFonts w:ascii="仿宋_GB2312" w:hAnsi="仿宋_GB2312" w:cs="仿宋_GB2312" w:hint="eastAsia"/>
          <w:szCs w:val="32"/>
        </w:rPr>
        <w:t>；</w:t>
      </w:r>
    </w:p>
    <w:p w:rsidR="0079320B" w:rsidRDefault="0079320B" w:rsidP="0079320B">
      <w:pPr>
        <w:spacing w:line="500" w:lineRule="exact"/>
        <w:ind w:firstLineChars="200" w:firstLine="616"/>
        <w:rPr>
          <w:rFonts w:ascii="仿宋_GB2312" w:hAnsi="仿宋_GB2312" w:cs="仿宋_GB2312" w:hint="eastAsia"/>
          <w:spacing w:val="0"/>
          <w:szCs w:val="32"/>
        </w:rPr>
      </w:pPr>
      <w:r>
        <w:rPr>
          <w:rFonts w:ascii="仿宋_GB2312" w:hAnsi="仿宋_GB2312" w:cs="仿宋_GB2312" w:hint="eastAsia"/>
          <w:szCs w:val="32"/>
        </w:rPr>
        <w:t>（</w:t>
      </w:r>
      <w:r>
        <w:rPr>
          <w:rFonts w:ascii="仿宋_GB2312" w:hAnsi="仿宋_GB2312" w:cs="仿宋_GB2312" w:hint="eastAsia"/>
          <w:spacing w:val="0"/>
          <w:szCs w:val="32"/>
        </w:rPr>
        <w:t>八</w:t>
      </w:r>
      <w:r>
        <w:rPr>
          <w:rFonts w:ascii="仿宋_GB2312" w:hAnsi="仿宋_GB2312" w:cs="仿宋_GB2312" w:hint="eastAsia"/>
          <w:szCs w:val="32"/>
        </w:rPr>
        <w:t xml:space="preserve">） </w:t>
      </w:r>
      <w:r>
        <w:rPr>
          <w:rFonts w:ascii="仿宋_GB2312" w:hAnsi="仿宋_GB2312" w:cs="仿宋_GB2312" w:hint="eastAsia"/>
          <w:spacing w:val="0"/>
          <w:szCs w:val="32"/>
        </w:rPr>
        <w:t>具备网络安全保障能力，满足软件升级管理要求；</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w:t>
      </w:r>
      <w:r>
        <w:rPr>
          <w:rFonts w:ascii="仿宋_GB2312" w:hAnsi="仿宋_GB2312" w:cs="仿宋_GB2312" w:hint="eastAsia"/>
          <w:szCs w:val="32"/>
        </w:rPr>
        <w:t>九</w:t>
      </w:r>
      <w:r>
        <w:rPr>
          <w:rFonts w:ascii="仿宋_GB2312" w:hAnsi="仿宋_GB2312" w:cs="仿宋_GB2312" w:hint="eastAsia"/>
          <w:spacing w:val="0"/>
          <w:szCs w:val="32"/>
        </w:rPr>
        <w:t>）</w:t>
      </w:r>
      <w:r>
        <w:rPr>
          <w:rFonts w:ascii="仿宋_GB2312" w:hAnsi="仿宋_GB2312" w:cs="仿宋_GB2312" w:hint="eastAsia"/>
          <w:szCs w:val="32"/>
        </w:rPr>
        <w:t>法律、行政法规、规章规定的其他条件。</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申请示范应用的</w:t>
      </w:r>
      <w:r>
        <w:rPr>
          <w:rFonts w:ascii="仿宋_GB2312" w:hAnsi="仿宋_GB2312" w:cs="仿宋_GB2312" w:hint="eastAsia"/>
          <w:szCs w:val="32"/>
        </w:rPr>
        <w:t>主体除满足条件（一）至（九）外，还</w:t>
      </w:r>
      <w:r>
        <w:rPr>
          <w:rFonts w:ascii="仿宋_GB2312" w:hAnsi="仿宋_GB2312" w:cs="仿宋_GB2312" w:hint="eastAsia"/>
          <w:spacing w:val="0"/>
          <w:szCs w:val="32"/>
        </w:rPr>
        <w:t>应当符合以下</w:t>
      </w:r>
      <w:r>
        <w:rPr>
          <w:rFonts w:ascii="仿宋_GB2312" w:hAnsi="仿宋_GB2312" w:cs="仿宋_GB2312" w:hint="eastAsia"/>
          <w:color w:val="000000"/>
          <w:szCs w:val="32"/>
        </w:rPr>
        <w:t>条件</w:t>
      </w:r>
      <w:r>
        <w:rPr>
          <w:rFonts w:ascii="仿宋_GB2312" w:hAnsi="仿宋_GB2312" w:cs="仿宋_GB2312" w:hint="eastAsia"/>
          <w:szCs w:val="32"/>
        </w:rPr>
        <w:t>：</w:t>
      </w:r>
    </w:p>
    <w:p w:rsidR="0079320B" w:rsidRDefault="0079320B" w:rsidP="0079320B">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（十）由多个独立法人单位联合组成的申请主体，其中应当至少有一个单位具备示范应用运营服务能力，且各单位应当签署运营服务及相关侵权责任划分的相关协议；</w:t>
      </w:r>
    </w:p>
    <w:p w:rsidR="0079320B" w:rsidRDefault="0079320B" w:rsidP="0079320B">
      <w:pPr>
        <w:spacing w:line="500" w:lineRule="exact"/>
        <w:ind w:firstLineChars="200" w:firstLine="616"/>
        <w:rPr>
          <w:rFonts w:ascii="仿宋_GB2312" w:hAnsi="仿宋_GB2312" w:cs="仿宋_GB2312" w:hint="eastAsia"/>
          <w:color w:val="000000"/>
          <w:szCs w:val="32"/>
        </w:rPr>
      </w:pPr>
      <w:r>
        <w:rPr>
          <w:rFonts w:ascii="仿宋_GB2312" w:hAnsi="仿宋_GB2312" w:cs="仿宋_GB2312" w:hint="eastAsia"/>
          <w:color w:val="000000"/>
          <w:szCs w:val="32"/>
        </w:rPr>
        <w:t>（十一）采取有效措施保障测试志愿者的人身安全，购买每车每座位不低于100万元的座位险和必要的商业保险（如人身意外险等）。</w:t>
      </w:r>
    </w:p>
    <w:p w:rsidR="0079320B" w:rsidRDefault="0079320B" w:rsidP="0079320B">
      <w:pPr>
        <w:spacing w:line="500" w:lineRule="exact"/>
        <w:ind w:firstLineChars="200" w:firstLine="640"/>
        <w:rPr>
          <w:rFonts w:ascii="仿宋_GB2312" w:hAnsi="仿宋_GB2312" w:cs="仿宋_GB2312" w:hint="eastAsia"/>
          <w:szCs w:val="32"/>
        </w:rPr>
      </w:pPr>
      <w:r>
        <w:rPr>
          <w:rFonts w:ascii="仿宋_GB2312" w:hAnsi="仿宋_GB2312" w:cs="仿宋_GB2312" w:hint="eastAsia"/>
          <w:spacing w:val="0"/>
          <w:szCs w:val="32"/>
        </w:rPr>
        <w:t>申请完全自动驾驶测试和示范的主体除满足条件（一）</w:t>
      </w:r>
      <w:r>
        <w:rPr>
          <w:rFonts w:ascii="仿宋_GB2312" w:hAnsi="仿宋_GB2312" w:cs="仿宋_GB2312" w:hint="eastAsia"/>
          <w:szCs w:val="32"/>
        </w:rPr>
        <w:t>至（九）外，还应当符合以下条件：</w:t>
      </w:r>
    </w:p>
    <w:p w:rsidR="0079320B" w:rsidRDefault="0079320B" w:rsidP="0079320B">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（十二）建立远程平台和接管保障机制；</w:t>
      </w:r>
    </w:p>
    <w:p w:rsidR="0079320B" w:rsidRDefault="0079320B" w:rsidP="0079320B">
      <w:pPr>
        <w:spacing w:line="500" w:lineRule="exact"/>
        <w:ind w:firstLineChars="200" w:firstLine="616"/>
        <w:rPr>
          <w:rFonts w:ascii="仿宋_GB2312" w:hAnsi="仿宋_GB2312" w:cs="仿宋_GB2312" w:hint="eastAsia"/>
          <w:szCs w:val="32"/>
        </w:rPr>
      </w:pPr>
      <w:r>
        <w:rPr>
          <w:rFonts w:ascii="仿宋_GB2312" w:hAnsi="仿宋_GB2312" w:cs="仿宋_GB2312" w:hint="eastAsia"/>
          <w:szCs w:val="32"/>
        </w:rPr>
        <w:t>（十三）建立完善的通信系统，用于车辆与远程平台实时移动通信。</w:t>
      </w:r>
    </w:p>
    <w:p w:rsidR="0079320B" w:rsidRDefault="0079320B" w:rsidP="0079320B">
      <w:pPr>
        <w:spacing w:line="500" w:lineRule="exact"/>
        <w:ind w:firstLineChars="200" w:firstLine="640"/>
        <w:rPr>
          <w:rFonts w:ascii="仿宋_GB2312" w:hAnsi="仿宋_GB2312" w:cs="仿宋_GB2312" w:hint="eastAsia"/>
          <w:szCs w:val="32"/>
        </w:rPr>
      </w:pPr>
      <w:r>
        <w:rPr>
          <w:rFonts w:ascii="仿宋_GB2312" w:hAnsi="仿宋_GB2312" w:cs="仿宋_GB2312" w:hint="eastAsia"/>
          <w:spacing w:val="0"/>
          <w:szCs w:val="32"/>
        </w:rPr>
        <w:lastRenderedPageBreak/>
        <w:t>申请示范运营的</w:t>
      </w:r>
      <w:r>
        <w:rPr>
          <w:rFonts w:ascii="仿宋_GB2312" w:hAnsi="仿宋_GB2312" w:cs="仿宋_GB2312" w:hint="eastAsia"/>
          <w:szCs w:val="32"/>
        </w:rPr>
        <w:t>主体除满足条件（一）至（十一）外，还</w:t>
      </w:r>
      <w:r>
        <w:rPr>
          <w:rFonts w:ascii="仿宋_GB2312" w:hAnsi="仿宋_GB2312" w:cs="仿宋_GB2312" w:hint="eastAsia"/>
          <w:spacing w:val="0"/>
          <w:szCs w:val="32"/>
        </w:rPr>
        <w:t>应当符合以下</w:t>
      </w:r>
      <w:r>
        <w:rPr>
          <w:rFonts w:ascii="仿宋_GB2312" w:hAnsi="仿宋_GB2312" w:cs="仿宋_GB2312" w:hint="eastAsia"/>
          <w:color w:val="000000"/>
          <w:szCs w:val="32"/>
        </w:rPr>
        <w:t>条件</w:t>
      </w:r>
      <w:r>
        <w:rPr>
          <w:rFonts w:ascii="仿宋_GB2312" w:hAnsi="仿宋_GB2312" w:cs="仿宋_GB2312" w:hint="eastAsia"/>
          <w:szCs w:val="32"/>
        </w:rPr>
        <w:t>：</w:t>
      </w:r>
    </w:p>
    <w:p w:rsidR="0079320B" w:rsidRDefault="0079320B" w:rsidP="0079320B">
      <w:pPr>
        <w:spacing w:line="500" w:lineRule="exact"/>
        <w:ind w:firstLineChars="200" w:firstLine="616"/>
        <w:rPr>
          <w:rFonts w:ascii="仿宋_GB2312" w:hAnsi="仿宋_GB2312" w:cs="仿宋_GB2312" w:hint="eastAsia"/>
          <w:spacing w:val="0"/>
          <w:szCs w:val="32"/>
        </w:rPr>
      </w:pPr>
      <w:r>
        <w:rPr>
          <w:rFonts w:ascii="仿宋_GB2312" w:hAnsi="仿宋_GB2312" w:cs="仿宋_GB2312" w:hint="eastAsia"/>
          <w:color w:val="000000"/>
          <w:szCs w:val="32"/>
        </w:rPr>
        <w:t>（十四）</w:t>
      </w:r>
      <w:r>
        <w:rPr>
          <w:rFonts w:ascii="仿宋_GB2312" w:hAnsi="仿宋_GB2312" w:cs="仿宋_GB2312" w:hint="eastAsia"/>
          <w:szCs w:val="32"/>
        </w:rPr>
        <w:t>申请主体应具备运营服务能力和相关资质。</w:t>
      </w:r>
    </w:p>
    <w:p w:rsidR="0079320B" w:rsidRDefault="0079320B" w:rsidP="0079320B">
      <w:pPr>
        <w:spacing w:line="500" w:lineRule="exact"/>
        <w:ind w:firstLineChars="200" w:firstLine="618"/>
        <w:rPr>
          <w:rFonts w:ascii="仿宋_GB2312" w:hAnsi="仿宋_GB2312" w:cs="仿宋_GB2312" w:hint="eastAsia"/>
          <w:szCs w:val="32"/>
        </w:rPr>
      </w:pPr>
      <w:r>
        <w:rPr>
          <w:rFonts w:ascii="仿宋_GB2312" w:hAnsi="仿宋_GB2312" w:cs="仿宋_GB2312" w:hint="eastAsia"/>
          <w:b/>
          <w:bCs/>
          <w:szCs w:val="32"/>
        </w:rPr>
        <w:t>第二条</w:t>
      </w:r>
      <w:r>
        <w:rPr>
          <w:rFonts w:ascii="仿宋_GB2312" w:hAnsi="仿宋_GB2312" w:cs="仿宋_GB2312" w:hint="eastAsia"/>
          <w:spacing w:val="0"/>
          <w:szCs w:val="32"/>
        </w:rPr>
        <w:t xml:space="preserve"> 测试与示范</w:t>
      </w:r>
      <w:r>
        <w:rPr>
          <w:rFonts w:ascii="仿宋_GB2312" w:hAnsi="仿宋_GB2312" w:cs="仿宋_GB2312" w:hint="eastAsia"/>
          <w:szCs w:val="32"/>
        </w:rPr>
        <w:t>驾驶人应当符合以下条件</w:t>
      </w:r>
      <w:r>
        <w:rPr>
          <w:rFonts w:ascii="仿宋_GB2312" w:hAnsi="仿宋_GB2312" w:cs="仿宋_GB2312" w:hint="eastAsia"/>
          <w:spacing w:val="0"/>
          <w:szCs w:val="32"/>
        </w:rPr>
        <w:t>：</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（一） 取得相应准驾车型驾驶证并且有3年以上驾驶经历，熟悉本市测试区域有关道路情况；</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（二）最近连续3个记分周期内无记满12分记录；</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（三）最近1年内无超速50%以上、超员、超载、违反交通信号灯通行等严重交通违法行为记录；</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（四）无酒驾、</w:t>
      </w:r>
      <w:proofErr w:type="gramStart"/>
      <w:r>
        <w:rPr>
          <w:rFonts w:ascii="仿宋_GB2312" w:hAnsi="仿宋_GB2312" w:cs="仿宋_GB2312" w:hint="eastAsia"/>
          <w:spacing w:val="0"/>
          <w:szCs w:val="32"/>
        </w:rPr>
        <w:t>毒驾记录</w:t>
      </w:r>
      <w:proofErr w:type="gramEnd"/>
      <w:r>
        <w:rPr>
          <w:rFonts w:ascii="仿宋_GB2312" w:hAnsi="仿宋_GB2312" w:cs="仿宋_GB2312" w:hint="eastAsia"/>
          <w:spacing w:val="0"/>
          <w:szCs w:val="32"/>
        </w:rPr>
        <w:t>；</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（五）无致人死亡或者重伤的交通事故责任记录；</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（六）未达到国家法定退休年龄，并与申请主体或者运营方签订劳动合同或者劳务合同；</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（七）经申请主体或者培训单位培训，熟悉测试规程，掌握自动驾驶系统相关知识，具有50小时以上自动驾驶系统操作经验，具备紧急状态下应急处置能力，并提交相关证明材料；</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（八）参与示范运营的驾驶人应具备相应的道路运输行业从业资质；</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（九）</w:t>
      </w:r>
      <w:r>
        <w:rPr>
          <w:rFonts w:ascii="仿宋_GB2312" w:hAnsi="仿宋_GB2312" w:cs="仿宋_GB2312" w:hint="eastAsia"/>
          <w:szCs w:val="32"/>
        </w:rPr>
        <w:t>法律、行政法规、规章规定的其他条件。</w:t>
      </w:r>
    </w:p>
    <w:p w:rsidR="0079320B" w:rsidRDefault="0079320B" w:rsidP="0079320B">
      <w:pPr>
        <w:spacing w:line="500" w:lineRule="exact"/>
        <w:ind w:firstLineChars="200" w:firstLine="618"/>
        <w:rPr>
          <w:rFonts w:ascii="仿宋_GB2312" w:hAnsi="仿宋_GB2312" w:cs="仿宋_GB2312" w:hint="eastAsia"/>
          <w:spacing w:val="0"/>
          <w:szCs w:val="32"/>
        </w:rPr>
      </w:pPr>
      <w:r>
        <w:rPr>
          <w:rFonts w:ascii="仿宋_GB2312" w:hAnsi="仿宋_GB2312" w:cs="仿宋_GB2312" w:hint="eastAsia"/>
          <w:b/>
          <w:bCs/>
          <w:szCs w:val="32"/>
        </w:rPr>
        <w:t>第三条</w:t>
      </w:r>
      <w:r>
        <w:rPr>
          <w:rFonts w:ascii="仿宋_GB2312" w:hAnsi="仿宋_GB2312" w:cs="仿宋_GB2312" w:hint="eastAsia"/>
          <w:szCs w:val="32"/>
        </w:rPr>
        <w:t xml:space="preserve"> </w:t>
      </w:r>
      <w:r>
        <w:rPr>
          <w:rFonts w:ascii="仿宋_GB2312" w:hAnsi="仿宋_GB2312" w:cs="仿宋_GB2312" w:hint="eastAsia"/>
          <w:spacing w:val="0"/>
          <w:szCs w:val="32"/>
        </w:rPr>
        <w:t>测试与示范车辆应当符合以下条件：</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（一）未办理过机动车注册登记；</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（二）</w:t>
      </w:r>
      <w:r>
        <w:rPr>
          <w:rFonts w:ascii="仿宋_GB2312" w:hAnsi="仿宋_GB2312" w:cs="仿宋_GB2312" w:hint="eastAsia"/>
          <w:szCs w:val="32"/>
        </w:rPr>
        <w:t>满足对应车辆类型除耐久性以外的强制性检验项目要求，或者经相关第三方检测机构检验合格的开发阶段样车。对因实现自动驾驶功能而无法满足强制性检验要求的个别项目，需提供其未降低车辆安全性能的证明；</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（三）具备“人工操作（包括远程控制）”和“自动驾</w:t>
      </w:r>
      <w:r>
        <w:rPr>
          <w:rFonts w:ascii="仿宋_GB2312" w:hAnsi="仿宋_GB2312" w:cs="仿宋_GB2312" w:hint="eastAsia"/>
          <w:spacing w:val="0"/>
          <w:szCs w:val="32"/>
        </w:rPr>
        <w:lastRenderedPageBreak/>
        <w:t>驶”两种模式，能以安全、快速、简单的方式实现模式转换并有相应的提醒，确保在任何情况下都能切换到人工操作模式；</w:t>
      </w:r>
    </w:p>
    <w:p w:rsidR="0079320B" w:rsidRDefault="0079320B" w:rsidP="0079320B">
      <w:pPr>
        <w:spacing w:line="500" w:lineRule="exact"/>
        <w:ind w:firstLineChars="200" w:firstLine="640"/>
        <w:rPr>
          <w:rFonts w:ascii="仿宋_GB2312" w:hAnsi="仿宋_GB2312" w:cs="仿宋_GB2312" w:hint="eastAsia"/>
          <w:szCs w:val="32"/>
        </w:rPr>
      </w:pPr>
      <w:r>
        <w:rPr>
          <w:rFonts w:ascii="仿宋_GB2312" w:hAnsi="仿宋_GB2312" w:cs="仿宋_GB2312" w:hint="eastAsia"/>
          <w:spacing w:val="0"/>
          <w:szCs w:val="32"/>
        </w:rPr>
        <w:t>（四）</w:t>
      </w:r>
      <w:r>
        <w:rPr>
          <w:rFonts w:ascii="仿宋_GB2312" w:hAnsi="仿宋_GB2312" w:cs="仿宋_GB2312" w:hint="eastAsia"/>
          <w:szCs w:val="32"/>
        </w:rPr>
        <w:t>具备车辆状态记录、存储及在线监控功能，能实时向官方数据监管平台回传</w:t>
      </w:r>
      <w:proofErr w:type="gramStart"/>
      <w:r>
        <w:rPr>
          <w:rFonts w:ascii="仿宋_GB2312" w:hAnsi="仿宋_GB2312" w:cs="仿宋_GB2312" w:hint="eastAsia"/>
          <w:szCs w:val="32"/>
        </w:rPr>
        <w:t>下列第1</w:t>
      </w:r>
      <w:proofErr w:type="gramEnd"/>
      <w:r>
        <w:rPr>
          <w:rFonts w:ascii="仿宋_GB2312" w:hAnsi="仿宋_GB2312" w:cs="仿宋_GB2312" w:hint="eastAsia"/>
          <w:szCs w:val="32"/>
        </w:rPr>
        <w:t>至7项信息，传输频率不低于1Hz，并自动记录和存储下列各项信息在车辆事故或者失效状况发生前至少90秒的数据，数据存储时间不少于1年：</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1.车辆标识信息（唯一性信息）；</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2.车辆控制模式（自动驾驶状态/人工驾驶状态）；</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3.车辆位置和行驶里程；</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4.车辆速度、加速度、行驶方向等运动状态；</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5.车内安全员情况（如有）；</w:t>
      </w:r>
    </w:p>
    <w:p w:rsidR="0079320B" w:rsidRDefault="0079320B" w:rsidP="0079320B">
      <w:pPr>
        <w:spacing w:line="500" w:lineRule="exact"/>
        <w:ind w:firstLineChars="300" w:firstLine="924"/>
        <w:contextualSpacing/>
        <w:rPr>
          <w:rFonts w:ascii="仿宋_GB2312" w:hAnsi="仿宋_GB2312" w:cs="仿宋_GB2312" w:hint="eastAsia"/>
          <w:szCs w:val="32"/>
        </w:rPr>
      </w:pPr>
      <w:r>
        <w:rPr>
          <w:rFonts w:ascii="仿宋_GB2312" w:hAnsi="仿宋_GB2312" w:cs="仿宋_GB2312" w:hint="eastAsia"/>
          <w:szCs w:val="32"/>
        </w:rPr>
        <w:t>6.车辆接收远程控制指令情况（如有）；</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7.软件版本信息；</w:t>
      </w:r>
    </w:p>
    <w:p w:rsidR="0079320B" w:rsidRDefault="0079320B" w:rsidP="0079320B">
      <w:pPr>
        <w:spacing w:line="500" w:lineRule="exact"/>
        <w:ind w:firstLineChars="300" w:firstLine="924"/>
        <w:contextualSpacing/>
        <w:rPr>
          <w:rFonts w:ascii="仿宋_GB2312" w:hAnsi="仿宋_GB2312" w:cs="仿宋_GB2312" w:hint="eastAsia"/>
          <w:szCs w:val="32"/>
        </w:rPr>
      </w:pPr>
      <w:r>
        <w:rPr>
          <w:rFonts w:ascii="仿宋_GB2312" w:hAnsi="仿宋_GB2312" w:cs="仿宋_GB2312" w:hint="eastAsia"/>
          <w:szCs w:val="32"/>
        </w:rPr>
        <w:t>8.车辆灯光、信号实时状态；</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9.车辆外部360度视频监控情况；</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10.人机交互情况；</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11.车辆和自动驾驶系统故障信息（如有）；</w:t>
      </w:r>
    </w:p>
    <w:p w:rsidR="0079320B" w:rsidRDefault="0079320B" w:rsidP="0079320B">
      <w:pPr>
        <w:spacing w:line="500" w:lineRule="exact"/>
        <w:ind w:firstLineChars="302" w:firstLine="930"/>
        <w:contextualSpacing/>
        <w:rPr>
          <w:rFonts w:ascii="仿宋_GB2312" w:hAnsi="仿宋_GB2312" w:cs="仿宋_GB2312" w:hint="eastAsia"/>
          <w:szCs w:val="32"/>
        </w:rPr>
      </w:pPr>
      <w:r>
        <w:rPr>
          <w:rFonts w:ascii="仿宋_GB2312" w:hAnsi="仿宋_GB2312" w:cs="仿宋_GB2312" w:hint="eastAsia"/>
          <w:szCs w:val="32"/>
        </w:rPr>
        <w:t>12.其他信息；</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（五）具有健全的网络安全、数据安全防护措施以及软件升级等能力，当测试车辆网络异常或者受到网络攻击导致功能失效时，仍然能够转为最小风险运行模式；</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（六）具有显著的标志图案；</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（七）法律、行政法规、规章规定的其他条件。</w:t>
      </w:r>
    </w:p>
    <w:p w:rsidR="0079320B" w:rsidRDefault="0079320B" w:rsidP="0079320B">
      <w:pPr>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完全自动驾驶车辆除满足条件（一）至（七）外，还应符合以下条件：</w:t>
      </w:r>
    </w:p>
    <w:p w:rsidR="0079320B" w:rsidRDefault="0079320B" w:rsidP="0079320B">
      <w:pPr>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（八）具有系统冗余，确保在系统发生故障或者运行状态</w:t>
      </w:r>
      <w:r>
        <w:rPr>
          <w:rFonts w:ascii="仿宋_GB2312" w:hAnsi="仿宋_GB2312" w:cs="仿宋_GB2312" w:hint="eastAsia"/>
          <w:szCs w:val="32"/>
        </w:rPr>
        <w:lastRenderedPageBreak/>
        <w:t>超出设计运行范围时，测试车辆应能够立即转为最小风险运行模式并通知操作员进行人工接管或者进行远程协助；</w:t>
      </w:r>
    </w:p>
    <w:p w:rsidR="0079320B" w:rsidRDefault="0079320B" w:rsidP="0079320B">
      <w:pPr>
        <w:spacing w:line="500" w:lineRule="exact"/>
        <w:ind w:firstLineChars="200" w:firstLine="616"/>
        <w:contextualSpacing/>
        <w:rPr>
          <w:rFonts w:ascii="仿宋_GB2312" w:hAnsi="仿宋_GB2312" w:cs="仿宋_GB2312" w:hint="eastAsia"/>
          <w:szCs w:val="32"/>
        </w:rPr>
      </w:pPr>
      <w:r>
        <w:rPr>
          <w:rFonts w:ascii="仿宋_GB2312" w:hAnsi="仿宋_GB2312" w:cs="仿宋_GB2312" w:hint="eastAsia"/>
          <w:szCs w:val="32"/>
        </w:rPr>
        <w:t>（九）能清晰分辨控制命令来源。</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示范运营车辆除满足条件（一）至（七）外，还应当符合以下条件：</w:t>
      </w:r>
    </w:p>
    <w:p w:rsidR="0079320B" w:rsidRDefault="0079320B" w:rsidP="0079320B">
      <w:pPr>
        <w:spacing w:line="500" w:lineRule="exact"/>
        <w:ind w:firstLineChars="200" w:firstLine="640"/>
        <w:rPr>
          <w:rFonts w:ascii="仿宋_GB2312" w:hAnsi="仿宋_GB2312" w:cs="仿宋_GB2312" w:hint="eastAsia"/>
          <w:spacing w:val="0"/>
          <w:szCs w:val="32"/>
        </w:rPr>
      </w:pPr>
      <w:r>
        <w:rPr>
          <w:rFonts w:ascii="仿宋_GB2312" w:hAnsi="仿宋_GB2312" w:cs="仿宋_GB2312" w:hint="eastAsia"/>
          <w:spacing w:val="0"/>
          <w:szCs w:val="32"/>
        </w:rPr>
        <w:t>（十）车辆需符合运营车辆的技术条件，并建立完备的运营系统，具备相应的运营服务设施，</w:t>
      </w:r>
      <w:proofErr w:type="gramStart"/>
      <w:r>
        <w:rPr>
          <w:rFonts w:ascii="仿宋_GB2312" w:hAnsi="仿宋_GB2312" w:cs="仿宋_GB2312" w:hint="eastAsia"/>
          <w:spacing w:val="0"/>
          <w:szCs w:val="32"/>
        </w:rPr>
        <w:t>接入市</w:t>
      </w:r>
      <w:proofErr w:type="gramEnd"/>
      <w:r>
        <w:rPr>
          <w:rFonts w:ascii="仿宋_GB2312" w:hAnsi="仿宋_GB2312" w:cs="仿宋_GB2312" w:hint="eastAsia"/>
          <w:spacing w:val="0"/>
          <w:szCs w:val="32"/>
        </w:rPr>
        <w:t>交通委的相关平台。</w:t>
      </w:r>
    </w:p>
    <w:p w:rsidR="0079320B" w:rsidRDefault="0079320B" w:rsidP="0079320B">
      <w:pPr>
        <w:spacing w:line="480" w:lineRule="exact"/>
        <w:rPr>
          <w:rFonts w:ascii="黑体" w:eastAsia="黑体" w:hAnsi="黑体" w:cs="黑体" w:hint="eastAsia"/>
          <w:spacing w:val="0"/>
          <w:szCs w:val="32"/>
        </w:rPr>
      </w:pPr>
      <w:r>
        <w:rPr>
          <w:bCs/>
          <w:kern w:val="0"/>
          <w:szCs w:val="32"/>
        </w:rPr>
        <w:br w:type="page"/>
      </w:r>
      <w:r>
        <w:rPr>
          <w:rFonts w:ascii="黑体" w:eastAsia="黑体" w:hAnsi="黑体" w:cs="黑体" w:hint="eastAsia"/>
          <w:spacing w:val="0"/>
          <w:szCs w:val="32"/>
        </w:rPr>
        <w:lastRenderedPageBreak/>
        <w:t>附件2</w:t>
      </w:r>
    </w:p>
    <w:p w:rsidR="0079320B" w:rsidRDefault="0079320B" w:rsidP="0079320B">
      <w:pPr>
        <w:spacing w:line="480" w:lineRule="exact"/>
        <w:jc w:val="center"/>
        <w:rPr>
          <w:rFonts w:ascii="方正小标宋简体" w:eastAsia="方正小标宋简体" w:hAnsi="方正小标宋简体" w:cs="方正小标宋简体" w:hint="eastAsia"/>
          <w:spacing w:val="0"/>
          <w:sz w:val="36"/>
          <w:szCs w:val="36"/>
        </w:rPr>
      </w:pPr>
      <w:r>
        <w:rPr>
          <w:rFonts w:ascii="方正小标宋简体" w:eastAsia="方正小标宋简体" w:hAnsi="方正小标宋简体" w:cs="方正小标宋简体" w:hint="eastAsia"/>
          <w:spacing w:val="0"/>
          <w:sz w:val="36"/>
          <w:szCs w:val="36"/>
        </w:rPr>
        <w:t>智能网联汽车自动驾驶功能和数据网络安全测试项目</w:t>
      </w:r>
    </w:p>
    <w:p w:rsidR="0079320B" w:rsidRDefault="0079320B" w:rsidP="0079320B">
      <w:pPr>
        <w:spacing w:line="480" w:lineRule="exact"/>
        <w:jc w:val="center"/>
        <w:rPr>
          <w:rFonts w:ascii="方正小标宋简体" w:eastAsia="方正小标宋简体" w:hAnsi="方正小标宋简体" w:cs="方正小标宋简体" w:hint="eastAsia"/>
          <w:spacing w:val="0"/>
          <w:sz w:val="36"/>
          <w:szCs w:val="36"/>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
        <w:gridCol w:w="9635"/>
      </w:tblGrid>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b/>
                <w:bCs/>
                <w:spacing w:val="0"/>
                <w:kern w:val="0"/>
                <w:sz w:val="24"/>
                <w:szCs w:val="24"/>
              </w:rPr>
            </w:pPr>
            <w:r>
              <w:rPr>
                <w:rFonts w:ascii="仿宋_GB2312" w:hAnsi="宋体" w:cs="宋体" w:hint="eastAsia"/>
                <w:b/>
                <w:bCs/>
                <w:spacing w:val="0"/>
                <w:kern w:val="0"/>
                <w:sz w:val="24"/>
                <w:szCs w:val="24"/>
              </w:rPr>
              <w:t>序</w:t>
            </w:r>
          </w:p>
        </w:tc>
        <w:tc>
          <w:tcPr>
            <w:tcW w:w="9635" w:type="dxa"/>
            <w:vAlign w:val="center"/>
          </w:tcPr>
          <w:p w:rsidR="0079320B" w:rsidRDefault="0079320B" w:rsidP="007813F0">
            <w:pPr>
              <w:widowControl/>
              <w:spacing w:line="320" w:lineRule="exact"/>
              <w:jc w:val="center"/>
              <w:rPr>
                <w:rFonts w:ascii="仿宋_GB2312" w:hAnsi="宋体" w:cs="宋体"/>
                <w:b/>
                <w:bCs/>
                <w:spacing w:val="0"/>
                <w:kern w:val="0"/>
                <w:sz w:val="24"/>
                <w:szCs w:val="24"/>
              </w:rPr>
            </w:pPr>
            <w:r>
              <w:rPr>
                <w:rFonts w:ascii="仿宋_GB2312" w:hAnsi="宋体" w:cs="宋体" w:hint="eastAsia"/>
                <w:b/>
                <w:bCs/>
                <w:spacing w:val="0"/>
                <w:kern w:val="0"/>
                <w:sz w:val="24"/>
                <w:szCs w:val="24"/>
              </w:rPr>
              <w:t>测试项目</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1</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交通信号识别及响应（包括交通信号灯、交通标志、交通标线等）</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2</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道路交通基础设施与障碍物识别及响应</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3</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行人与非机动车识别及响应（包括横穿道路和沿道路行驶）</w:t>
            </w:r>
          </w:p>
        </w:tc>
      </w:tr>
      <w:tr w:rsidR="0079320B" w:rsidTr="007813F0">
        <w:trPr>
          <w:trHeight w:hRule="exact" w:val="711"/>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4</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周边车辆行驶状态识别及响应</w:t>
            </w:r>
            <w:r>
              <w:rPr>
                <w:rFonts w:ascii="仿宋_GB2312" w:hAnsi="宋体" w:cs="宋体"/>
                <w:spacing w:val="0"/>
                <w:kern w:val="0"/>
                <w:sz w:val="24"/>
                <w:szCs w:val="24"/>
              </w:rPr>
              <w:br/>
            </w:r>
            <w:r>
              <w:rPr>
                <w:rFonts w:ascii="仿宋_GB2312" w:hAnsi="宋体" w:cs="宋体" w:hint="eastAsia"/>
                <w:spacing w:val="0"/>
                <w:kern w:val="0"/>
                <w:sz w:val="24"/>
                <w:szCs w:val="24"/>
              </w:rPr>
              <w:t>（包括影响本车行驶的周边车辆加减速、切入、切出及静止等状态）</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5</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车辆定位</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6</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自动紧急避险（包括自动驾驶系统开启及关闭状态）</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7</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动态驾驶任务干预及接管</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8</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风险减缓策略</w:t>
            </w:r>
          </w:p>
        </w:tc>
      </w:tr>
      <w:tr w:rsidR="0079320B" w:rsidTr="007813F0">
        <w:trPr>
          <w:trHeight w:hRule="exact" w:val="529"/>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9</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网联协作式驾驶能力测试</w:t>
            </w:r>
          </w:p>
        </w:tc>
      </w:tr>
      <w:tr w:rsidR="0079320B" w:rsidTr="007813F0">
        <w:trPr>
          <w:trHeight w:hRule="exact" w:val="675"/>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spacing w:val="0"/>
                <w:kern w:val="0"/>
                <w:sz w:val="24"/>
                <w:szCs w:val="24"/>
              </w:rPr>
              <w:t>10</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地下及内部道路测试</w:t>
            </w:r>
          </w:p>
          <w:p w:rsidR="0079320B" w:rsidRDefault="0079320B" w:rsidP="007813F0">
            <w:pPr>
              <w:pStyle w:val="a3"/>
              <w:widowControl/>
              <w:spacing w:line="320" w:lineRule="exact"/>
              <w:jc w:val="center"/>
            </w:pPr>
            <w:r>
              <w:rPr>
                <w:rFonts w:ascii="仿宋_GB2312" w:hAnsi="宋体" w:cs="宋体" w:hint="eastAsia"/>
                <w:spacing w:val="0"/>
                <w:kern w:val="0"/>
                <w:sz w:val="24"/>
                <w:szCs w:val="24"/>
              </w:rPr>
              <w:t>（包括地下视野遮挡区域动态响应、自动泊车与自动驶出、全流程自主代客泊车等场景）</w:t>
            </w:r>
          </w:p>
        </w:tc>
      </w:tr>
      <w:tr w:rsidR="0079320B" w:rsidTr="007813F0">
        <w:trPr>
          <w:trHeight w:hRule="exact" w:val="1080"/>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11</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车辆信息传输安全测试</w:t>
            </w:r>
          </w:p>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（车辆信息传输安全测试、车辆安全漏洞测试、误操作测试、车辆外部连接安全测试、关键数据安全测试等）</w:t>
            </w:r>
          </w:p>
        </w:tc>
      </w:tr>
      <w:tr w:rsidR="0079320B" w:rsidTr="007813F0">
        <w:trPr>
          <w:trHeight w:hRule="exact" w:val="1051"/>
          <w:jc w:val="center"/>
        </w:trPr>
        <w:tc>
          <w:tcPr>
            <w:tcW w:w="463"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12</w:t>
            </w:r>
          </w:p>
        </w:tc>
        <w:tc>
          <w:tcPr>
            <w:tcW w:w="9635" w:type="dxa"/>
            <w:vAlign w:val="center"/>
          </w:tcPr>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软件升级测试</w:t>
            </w:r>
          </w:p>
          <w:p w:rsidR="0079320B" w:rsidRDefault="0079320B" w:rsidP="007813F0">
            <w:pPr>
              <w:widowControl/>
              <w:spacing w:line="320" w:lineRule="exact"/>
              <w:jc w:val="center"/>
              <w:rPr>
                <w:rFonts w:ascii="仿宋_GB2312" w:hAnsi="宋体" w:cs="宋体"/>
                <w:spacing w:val="0"/>
                <w:kern w:val="0"/>
                <w:sz w:val="24"/>
                <w:szCs w:val="24"/>
              </w:rPr>
            </w:pPr>
            <w:r>
              <w:rPr>
                <w:rFonts w:ascii="仿宋_GB2312" w:hAnsi="宋体" w:cs="宋体" w:hint="eastAsia"/>
                <w:spacing w:val="0"/>
                <w:kern w:val="0"/>
                <w:sz w:val="24"/>
                <w:szCs w:val="24"/>
              </w:rPr>
              <w:t>（升级前条件符合性、升级包安全下载和安全校验、升级前校验、升级过程信息提示、升级结果提示等）</w:t>
            </w:r>
          </w:p>
        </w:tc>
      </w:tr>
    </w:tbl>
    <w:p w:rsidR="0079320B" w:rsidRDefault="0079320B" w:rsidP="0079320B">
      <w:pPr>
        <w:pStyle w:val="level1"/>
      </w:pPr>
    </w:p>
    <w:p w:rsidR="008F61CD" w:rsidRPr="0079320B" w:rsidRDefault="008F61CD"/>
    <w:sectPr w:rsidR="008F61CD" w:rsidRPr="0079320B" w:rsidSect="009C79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320B"/>
    <w:rsid w:val="000027A8"/>
    <w:rsid w:val="000027BB"/>
    <w:rsid w:val="00002FC2"/>
    <w:rsid w:val="00003CE1"/>
    <w:rsid w:val="00005B57"/>
    <w:rsid w:val="00006099"/>
    <w:rsid w:val="00007090"/>
    <w:rsid w:val="000115BE"/>
    <w:rsid w:val="0001164D"/>
    <w:rsid w:val="00012FE5"/>
    <w:rsid w:val="00013193"/>
    <w:rsid w:val="00014326"/>
    <w:rsid w:val="00017490"/>
    <w:rsid w:val="00020CD4"/>
    <w:rsid w:val="0002350C"/>
    <w:rsid w:val="00023AF0"/>
    <w:rsid w:val="00026868"/>
    <w:rsid w:val="00026F78"/>
    <w:rsid w:val="0002723D"/>
    <w:rsid w:val="00033DC9"/>
    <w:rsid w:val="000350FC"/>
    <w:rsid w:val="000354EE"/>
    <w:rsid w:val="00036517"/>
    <w:rsid w:val="00037093"/>
    <w:rsid w:val="000421AB"/>
    <w:rsid w:val="00042DE1"/>
    <w:rsid w:val="0004304C"/>
    <w:rsid w:val="00044313"/>
    <w:rsid w:val="0004607D"/>
    <w:rsid w:val="000465E4"/>
    <w:rsid w:val="0004713A"/>
    <w:rsid w:val="00047163"/>
    <w:rsid w:val="00047A1E"/>
    <w:rsid w:val="00050A90"/>
    <w:rsid w:val="00053FC5"/>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454"/>
    <w:rsid w:val="00086F17"/>
    <w:rsid w:val="00087753"/>
    <w:rsid w:val="000879B5"/>
    <w:rsid w:val="00090C91"/>
    <w:rsid w:val="00093505"/>
    <w:rsid w:val="00093F08"/>
    <w:rsid w:val="000954FA"/>
    <w:rsid w:val="00095DA2"/>
    <w:rsid w:val="000969A5"/>
    <w:rsid w:val="0009704E"/>
    <w:rsid w:val="000A07C0"/>
    <w:rsid w:val="000A0E5E"/>
    <w:rsid w:val="000A23E2"/>
    <w:rsid w:val="000A45C4"/>
    <w:rsid w:val="000A4BC9"/>
    <w:rsid w:val="000A5ACB"/>
    <w:rsid w:val="000A6448"/>
    <w:rsid w:val="000A7AA2"/>
    <w:rsid w:val="000B0408"/>
    <w:rsid w:val="000B2632"/>
    <w:rsid w:val="000B3165"/>
    <w:rsid w:val="000B49B3"/>
    <w:rsid w:val="000B5A39"/>
    <w:rsid w:val="000B5D30"/>
    <w:rsid w:val="000B6304"/>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5F2E"/>
    <w:rsid w:val="000F65CB"/>
    <w:rsid w:val="000F6901"/>
    <w:rsid w:val="000F7DEF"/>
    <w:rsid w:val="00102163"/>
    <w:rsid w:val="00102BD4"/>
    <w:rsid w:val="00102CF8"/>
    <w:rsid w:val="00103D29"/>
    <w:rsid w:val="00104894"/>
    <w:rsid w:val="00104CF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172"/>
    <w:rsid w:val="001432DE"/>
    <w:rsid w:val="001463E7"/>
    <w:rsid w:val="00146457"/>
    <w:rsid w:val="0014734B"/>
    <w:rsid w:val="001473A0"/>
    <w:rsid w:val="00147F58"/>
    <w:rsid w:val="0015096D"/>
    <w:rsid w:val="001519D3"/>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46EE"/>
    <w:rsid w:val="001650CE"/>
    <w:rsid w:val="001655A9"/>
    <w:rsid w:val="001660A4"/>
    <w:rsid w:val="00167C98"/>
    <w:rsid w:val="00170E3F"/>
    <w:rsid w:val="00171473"/>
    <w:rsid w:val="001728E2"/>
    <w:rsid w:val="001735C4"/>
    <w:rsid w:val="00175C47"/>
    <w:rsid w:val="0017678F"/>
    <w:rsid w:val="00177589"/>
    <w:rsid w:val="00180341"/>
    <w:rsid w:val="00180EE6"/>
    <w:rsid w:val="00183C25"/>
    <w:rsid w:val="001850AB"/>
    <w:rsid w:val="001853FD"/>
    <w:rsid w:val="00185A22"/>
    <w:rsid w:val="00187C7C"/>
    <w:rsid w:val="00187E07"/>
    <w:rsid w:val="00190865"/>
    <w:rsid w:val="00190D45"/>
    <w:rsid w:val="00190F3D"/>
    <w:rsid w:val="001912EF"/>
    <w:rsid w:val="0019180A"/>
    <w:rsid w:val="00191FE0"/>
    <w:rsid w:val="00192498"/>
    <w:rsid w:val="00194904"/>
    <w:rsid w:val="00194A5A"/>
    <w:rsid w:val="00195FE0"/>
    <w:rsid w:val="0019709C"/>
    <w:rsid w:val="00197534"/>
    <w:rsid w:val="001A055F"/>
    <w:rsid w:val="001A569D"/>
    <w:rsid w:val="001B0145"/>
    <w:rsid w:val="001B0605"/>
    <w:rsid w:val="001B2EA4"/>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59E5"/>
    <w:rsid w:val="001D68B5"/>
    <w:rsid w:val="001E0AB2"/>
    <w:rsid w:val="001E18E1"/>
    <w:rsid w:val="001E2358"/>
    <w:rsid w:val="001E2D5D"/>
    <w:rsid w:val="001E36C0"/>
    <w:rsid w:val="001E3A67"/>
    <w:rsid w:val="001E3E04"/>
    <w:rsid w:val="001E5170"/>
    <w:rsid w:val="001E5270"/>
    <w:rsid w:val="001E52C8"/>
    <w:rsid w:val="001E7660"/>
    <w:rsid w:val="001F08B0"/>
    <w:rsid w:val="001F0CDC"/>
    <w:rsid w:val="001F1AEE"/>
    <w:rsid w:val="001F2F1D"/>
    <w:rsid w:val="001F415E"/>
    <w:rsid w:val="001F41EF"/>
    <w:rsid w:val="001F4991"/>
    <w:rsid w:val="001F54C7"/>
    <w:rsid w:val="001F648E"/>
    <w:rsid w:val="001F6F09"/>
    <w:rsid w:val="001F7C44"/>
    <w:rsid w:val="002009CF"/>
    <w:rsid w:val="00200B36"/>
    <w:rsid w:val="00200F12"/>
    <w:rsid w:val="0020263C"/>
    <w:rsid w:val="002069FB"/>
    <w:rsid w:val="002076B8"/>
    <w:rsid w:val="00210C35"/>
    <w:rsid w:val="00211145"/>
    <w:rsid w:val="0021132B"/>
    <w:rsid w:val="00211506"/>
    <w:rsid w:val="002146D8"/>
    <w:rsid w:val="00215D98"/>
    <w:rsid w:val="00215E5C"/>
    <w:rsid w:val="002166F5"/>
    <w:rsid w:val="00216AEE"/>
    <w:rsid w:val="0021713C"/>
    <w:rsid w:val="00220414"/>
    <w:rsid w:val="0022175B"/>
    <w:rsid w:val="00221C5F"/>
    <w:rsid w:val="00222851"/>
    <w:rsid w:val="00222E90"/>
    <w:rsid w:val="0022583C"/>
    <w:rsid w:val="002262F7"/>
    <w:rsid w:val="00226350"/>
    <w:rsid w:val="00226690"/>
    <w:rsid w:val="00226911"/>
    <w:rsid w:val="00227853"/>
    <w:rsid w:val="00230ED7"/>
    <w:rsid w:val="00231838"/>
    <w:rsid w:val="002327CF"/>
    <w:rsid w:val="002347DC"/>
    <w:rsid w:val="00235FEB"/>
    <w:rsid w:val="002370BB"/>
    <w:rsid w:val="0023742D"/>
    <w:rsid w:val="00237EF7"/>
    <w:rsid w:val="00240315"/>
    <w:rsid w:val="00240E8D"/>
    <w:rsid w:val="00241C62"/>
    <w:rsid w:val="00241F4E"/>
    <w:rsid w:val="00242242"/>
    <w:rsid w:val="00242D65"/>
    <w:rsid w:val="002431BE"/>
    <w:rsid w:val="00244366"/>
    <w:rsid w:val="00245695"/>
    <w:rsid w:val="00245BA1"/>
    <w:rsid w:val="0024707D"/>
    <w:rsid w:val="002470AA"/>
    <w:rsid w:val="00250255"/>
    <w:rsid w:val="0025212D"/>
    <w:rsid w:val="002526AB"/>
    <w:rsid w:val="00252971"/>
    <w:rsid w:val="00253B73"/>
    <w:rsid w:val="00253C6F"/>
    <w:rsid w:val="002556C8"/>
    <w:rsid w:val="002565DF"/>
    <w:rsid w:val="00256CDB"/>
    <w:rsid w:val="00260CFA"/>
    <w:rsid w:val="00261F91"/>
    <w:rsid w:val="00263009"/>
    <w:rsid w:val="00263971"/>
    <w:rsid w:val="00271891"/>
    <w:rsid w:val="00271F1A"/>
    <w:rsid w:val="002736E4"/>
    <w:rsid w:val="00274081"/>
    <w:rsid w:val="002742E8"/>
    <w:rsid w:val="00275290"/>
    <w:rsid w:val="00275AA5"/>
    <w:rsid w:val="002769B7"/>
    <w:rsid w:val="00277220"/>
    <w:rsid w:val="00277E11"/>
    <w:rsid w:val="0028012D"/>
    <w:rsid w:val="00280CC4"/>
    <w:rsid w:val="00280F9B"/>
    <w:rsid w:val="0028181A"/>
    <w:rsid w:val="0028264E"/>
    <w:rsid w:val="00282796"/>
    <w:rsid w:val="00282E18"/>
    <w:rsid w:val="00283170"/>
    <w:rsid w:val="00284D12"/>
    <w:rsid w:val="002854C9"/>
    <w:rsid w:val="0028649D"/>
    <w:rsid w:val="00286A39"/>
    <w:rsid w:val="00290970"/>
    <w:rsid w:val="00292377"/>
    <w:rsid w:val="00292CBB"/>
    <w:rsid w:val="00293BD1"/>
    <w:rsid w:val="00293DC8"/>
    <w:rsid w:val="002950CA"/>
    <w:rsid w:val="0029603C"/>
    <w:rsid w:val="002961A5"/>
    <w:rsid w:val="00297BCC"/>
    <w:rsid w:val="002A1A37"/>
    <w:rsid w:val="002A1A73"/>
    <w:rsid w:val="002A1A99"/>
    <w:rsid w:val="002A26B1"/>
    <w:rsid w:val="002A3485"/>
    <w:rsid w:val="002A6FF8"/>
    <w:rsid w:val="002B1F3E"/>
    <w:rsid w:val="002B3363"/>
    <w:rsid w:val="002B414B"/>
    <w:rsid w:val="002B4E92"/>
    <w:rsid w:val="002C0709"/>
    <w:rsid w:val="002C428D"/>
    <w:rsid w:val="002C4296"/>
    <w:rsid w:val="002C52DC"/>
    <w:rsid w:val="002C6CFF"/>
    <w:rsid w:val="002C7816"/>
    <w:rsid w:val="002C7B9F"/>
    <w:rsid w:val="002C7E2A"/>
    <w:rsid w:val="002D0835"/>
    <w:rsid w:val="002D2D49"/>
    <w:rsid w:val="002D3A45"/>
    <w:rsid w:val="002D5E02"/>
    <w:rsid w:val="002D60E9"/>
    <w:rsid w:val="002D68F2"/>
    <w:rsid w:val="002E2A4F"/>
    <w:rsid w:val="002E38C2"/>
    <w:rsid w:val="002E673A"/>
    <w:rsid w:val="002E73C9"/>
    <w:rsid w:val="002F0643"/>
    <w:rsid w:val="002F0A3A"/>
    <w:rsid w:val="002F3738"/>
    <w:rsid w:val="002F376F"/>
    <w:rsid w:val="002F433B"/>
    <w:rsid w:val="002F5739"/>
    <w:rsid w:val="002F71B1"/>
    <w:rsid w:val="002F7259"/>
    <w:rsid w:val="002F7E78"/>
    <w:rsid w:val="0030204E"/>
    <w:rsid w:val="00304A56"/>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06B5"/>
    <w:rsid w:val="00331415"/>
    <w:rsid w:val="00331894"/>
    <w:rsid w:val="00331E68"/>
    <w:rsid w:val="0033479D"/>
    <w:rsid w:val="003363A3"/>
    <w:rsid w:val="003376B6"/>
    <w:rsid w:val="00337A02"/>
    <w:rsid w:val="003405C8"/>
    <w:rsid w:val="003420B3"/>
    <w:rsid w:val="0034231D"/>
    <w:rsid w:val="00343CBE"/>
    <w:rsid w:val="0034430B"/>
    <w:rsid w:val="00346259"/>
    <w:rsid w:val="0035036A"/>
    <w:rsid w:val="00350480"/>
    <w:rsid w:val="00350825"/>
    <w:rsid w:val="00350B21"/>
    <w:rsid w:val="00351091"/>
    <w:rsid w:val="0035179C"/>
    <w:rsid w:val="00353CBC"/>
    <w:rsid w:val="0035530B"/>
    <w:rsid w:val="00356E09"/>
    <w:rsid w:val="00360175"/>
    <w:rsid w:val="003603C3"/>
    <w:rsid w:val="003609C3"/>
    <w:rsid w:val="00362C66"/>
    <w:rsid w:val="00362CA9"/>
    <w:rsid w:val="00363235"/>
    <w:rsid w:val="00363D34"/>
    <w:rsid w:val="00364DD3"/>
    <w:rsid w:val="0036522F"/>
    <w:rsid w:val="00366502"/>
    <w:rsid w:val="00366BE7"/>
    <w:rsid w:val="003679B2"/>
    <w:rsid w:val="00367F38"/>
    <w:rsid w:val="00370A0A"/>
    <w:rsid w:val="00371052"/>
    <w:rsid w:val="00372865"/>
    <w:rsid w:val="00373D20"/>
    <w:rsid w:val="00373F22"/>
    <w:rsid w:val="0037662A"/>
    <w:rsid w:val="00376D70"/>
    <w:rsid w:val="00377029"/>
    <w:rsid w:val="003811F3"/>
    <w:rsid w:val="003815D0"/>
    <w:rsid w:val="003822A1"/>
    <w:rsid w:val="00383257"/>
    <w:rsid w:val="00383DB8"/>
    <w:rsid w:val="003844F3"/>
    <w:rsid w:val="00384F31"/>
    <w:rsid w:val="00385607"/>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19D"/>
    <w:rsid w:val="003A699F"/>
    <w:rsid w:val="003B0548"/>
    <w:rsid w:val="003B09D0"/>
    <w:rsid w:val="003B0BFA"/>
    <w:rsid w:val="003B5E2A"/>
    <w:rsid w:val="003B69D9"/>
    <w:rsid w:val="003C2AAB"/>
    <w:rsid w:val="003C2D1D"/>
    <w:rsid w:val="003C3656"/>
    <w:rsid w:val="003C6992"/>
    <w:rsid w:val="003C73D0"/>
    <w:rsid w:val="003D0CD3"/>
    <w:rsid w:val="003D0E40"/>
    <w:rsid w:val="003D20D7"/>
    <w:rsid w:val="003D22C6"/>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0C5A"/>
    <w:rsid w:val="003F170F"/>
    <w:rsid w:val="003F1DA3"/>
    <w:rsid w:val="003F2E1B"/>
    <w:rsid w:val="003F3481"/>
    <w:rsid w:val="003F5D24"/>
    <w:rsid w:val="003F7E98"/>
    <w:rsid w:val="00400481"/>
    <w:rsid w:val="004004F0"/>
    <w:rsid w:val="00403863"/>
    <w:rsid w:val="00403C93"/>
    <w:rsid w:val="00406528"/>
    <w:rsid w:val="00406E69"/>
    <w:rsid w:val="00407983"/>
    <w:rsid w:val="00410DBF"/>
    <w:rsid w:val="00411DB8"/>
    <w:rsid w:val="00412A1C"/>
    <w:rsid w:val="00413D16"/>
    <w:rsid w:val="0041482B"/>
    <w:rsid w:val="004157EE"/>
    <w:rsid w:val="0041609B"/>
    <w:rsid w:val="00416381"/>
    <w:rsid w:val="00416760"/>
    <w:rsid w:val="0041707D"/>
    <w:rsid w:val="00420FF7"/>
    <w:rsid w:val="00422ED6"/>
    <w:rsid w:val="004261D7"/>
    <w:rsid w:val="00426310"/>
    <w:rsid w:val="00427270"/>
    <w:rsid w:val="0042747D"/>
    <w:rsid w:val="00427823"/>
    <w:rsid w:val="00430DFD"/>
    <w:rsid w:val="00430E17"/>
    <w:rsid w:val="00432465"/>
    <w:rsid w:val="00432B94"/>
    <w:rsid w:val="00433214"/>
    <w:rsid w:val="00434426"/>
    <w:rsid w:val="004349EC"/>
    <w:rsid w:val="00434FD7"/>
    <w:rsid w:val="00435864"/>
    <w:rsid w:val="00435E08"/>
    <w:rsid w:val="004406E4"/>
    <w:rsid w:val="0044256D"/>
    <w:rsid w:val="00443424"/>
    <w:rsid w:val="004436E9"/>
    <w:rsid w:val="00443A3C"/>
    <w:rsid w:val="00444015"/>
    <w:rsid w:val="00447BCB"/>
    <w:rsid w:val="00450662"/>
    <w:rsid w:val="004508E1"/>
    <w:rsid w:val="00450E05"/>
    <w:rsid w:val="00451067"/>
    <w:rsid w:val="004537A1"/>
    <w:rsid w:val="00453A8A"/>
    <w:rsid w:val="00455883"/>
    <w:rsid w:val="00455DDA"/>
    <w:rsid w:val="00456EE4"/>
    <w:rsid w:val="0045727E"/>
    <w:rsid w:val="004578BD"/>
    <w:rsid w:val="004601E2"/>
    <w:rsid w:val="004609EC"/>
    <w:rsid w:val="00460DC4"/>
    <w:rsid w:val="00461F9C"/>
    <w:rsid w:val="00462CDF"/>
    <w:rsid w:val="00463301"/>
    <w:rsid w:val="00463F44"/>
    <w:rsid w:val="00464981"/>
    <w:rsid w:val="004658C2"/>
    <w:rsid w:val="00466211"/>
    <w:rsid w:val="004668F7"/>
    <w:rsid w:val="00466FF8"/>
    <w:rsid w:val="004677A6"/>
    <w:rsid w:val="00467C6D"/>
    <w:rsid w:val="00471F62"/>
    <w:rsid w:val="0047241B"/>
    <w:rsid w:val="00472F1C"/>
    <w:rsid w:val="0047395E"/>
    <w:rsid w:val="00474C5F"/>
    <w:rsid w:val="00475D72"/>
    <w:rsid w:val="00475FE2"/>
    <w:rsid w:val="0047778D"/>
    <w:rsid w:val="0048104B"/>
    <w:rsid w:val="00481F83"/>
    <w:rsid w:val="00485149"/>
    <w:rsid w:val="00485DD8"/>
    <w:rsid w:val="004878D0"/>
    <w:rsid w:val="0049181E"/>
    <w:rsid w:val="00491A47"/>
    <w:rsid w:val="00491CA8"/>
    <w:rsid w:val="004921F7"/>
    <w:rsid w:val="004923D8"/>
    <w:rsid w:val="004937C3"/>
    <w:rsid w:val="0049418B"/>
    <w:rsid w:val="0049515B"/>
    <w:rsid w:val="00495827"/>
    <w:rsid w:val="00497543"/>
    <w:rsid w:val="00497FCF"/>
    <w:rsid w:val="004A0213"/>
    <w:rsid w:val="004A043A"/>
    <w:rsid w:val="004A04E8"/>
    <w:rsid w:val="004A0AAE"/>
    <w:rsid w:val="004A1A1C"/>
    <w:rsid w:val="004A21BC"/>
    <w:rsid w:val="004A65BC"/>
    <w:rsid w:val="004A66C0"/>
    <w:rsid w:val="004A7F9A"/>
    <w:rsid w:val="004B01A0"/>
    <w:rsid w:val="004B4263"/>
    <w:rsid w:val="004B690C"/>
    <w:rsid w:val="004B7DE7"/>
    <w:rsid w:val="004C16A1"/>
    <w:rsid w:val="004C1DE1"/>
    <w:rsid w:val="004C3751"/>
    <w:rsid w:val="004C39BC"/>
    <w:rsid w:val="004C3A96"/>
    <w:rsid w:val="004C3B76"/>
    <w:rsid w:val="004C41E0"/>
    <w:rsid w:val="004C5398"/>
    <w:rsid w:val="004C6E82"/>
    <w:rsid w:val="004C7D84"/>
    <w:rsid w:val="004D0F16"/>
    <w:rsid w:val="004D0FF8"/>
    <w:rsid w:val="004D160A"/>
    <w:rsid w:val="004D1F3B"/>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0DE"/>
    <w:rsid w:val="005013D0"/>
    <w:rsid w:val="0050162B"/>
    <w:rsid w:val="00501807"/>
    <w:rsid w:val="00501DDD"/>
    <w:rsid w:val="00502664"/>
    <w:rsid w:val="00503299"/>
    <w:rsid w:val="00504201"/>
    <w:rsid w:val="00506085"/>
    <w:rsid w:val="00506BA6"/>
    <w:rsid w:val="00507332"/>
    <w:rsid w:val="00507337"/>
    <w:rsid w:val="005118B0"/>
    <w:rsid w:val="0051197B"/>
    <w:rsid w:val="00512833"/>
    <w:rsid w:val="0051388F"/>
    <w:rsid w:val="005149B4"/>
    <w:rsid w:val="0051522D"/>
    <w:rsid w:val="00515430"/>
    <w:rsid w:val="005163D5"/>
    <w:rsid w:val="0051649F"/>
    <w:rsid w:val="00517B38"/>
    <w:rsid w:val="005208BE"/>
    <w:rsid w:val="0052360F"/>
    <w:rsid w:val="00524349"/>
    <w:rsid w:val="00524DFC"/>
    <w:rsid w:val="00526542"/>
    <w:rsid w:val="0052739A"/>
    <w:rsid w:val="00533AF3"/>
    <w:rsid w:val="005406AA"/>
    <w:rsid w:val="00541253"/>
    <w:rsid w:val="005414A9"/>
    <w:rsid w:val="0054190A"/>
    <w:rsid w:val="00541B16"/>
    <w:rsid w:val="00545860"/>
    <w:rsid w:val="00545A77"/>
    <w:rsid w:val="0054721B"/>
    <w:rsid w:val="00550208"/>
    <w:rsid w:val="00550F80"/>
    <w:rsid w:val="00551EBC"/>
    <w:rsid w:val="00554B3B"/>
    <w:rsid w:val="00554F30"/>
    <w:rsid w:val="00556D81"/>
    <w:rsid w:val="005605B4"/>
    <w:rsid w:val="00560DFF"/>
    <w:rsid w:val="005612A6"/>
    <w:rsid w:val="00561DA4"/>
    <w:rsid w:val="00563698"/>
    <w:rsid w:val="00564E0E"/>
    <w:rsid w:val="00567E8E"/>
    <w:rsid w:val="00570DF2"/>
    <w:rsid w:val="00571187"/>
    <w:rsid w:val="005716A1"/>
    <w:rsid w:val="00574422"/>
    <w:rsid w:val="00574F52"/>
    <w:rsid w:val="00577867"/>
    <w:rsid w:val="0058075A"/>
    <w:rsid w:val="005811BB"/>
    <w:rsid w:val="00581267"/>
    <w:rsid w:val="005813C5"/>
    <w:rsid w:val="00582DCC"/>
    <w:rsid w:val="00583492"/>
    <w:rsid w:val="00583FD9"/>
    <w:rsid w:val="00585867"/>
    <w:rsid w:val="00586D8A"/>
    <w:rsid w:val="005873BC"/>
    <w:rsid w:val="005925E6"/>
    <w:rsid w:val="005928B2"/>
    <w:rsid w:val="005935A7"/>
    <w:rsid w:val="00594B95"/>
    <w:rsid w:val="00594FE4"/>
    <w:rsid w:val="0059509F"/>
    <w:rsid w:val="005952AD"/>
    <w:rsid w:val="00595C52"/>
    <w:rsid w:val="00595ED3"/>
    <w:rsid w:val="00596A97"/>
    <w:rsid w:val="00596AA8"/>
    <w:rsid w:val="005976AD"/>
    <w:rsid w:val="00597F9D"/>
    <w:rsid w:val="005A01E0"/>
    <w:rsid w:val="005A061D"/>
    <w:rsid w:val="005A2BF0"/>
    <w:rsid w:val="005A2CB5"/>
    <w:rsid w:val="005A38DE"/>
    <w:rsid w:val="005A3D63"/>
    <w:rsid w:val="005A3E2B"/>
    <w:rsid w:val="005A453F"/>
    <w:rsid w:val="005A5399"/>
    <w:rsid w:val="005A5433"/>
    <w:rsid w:val="005A5EB7"/>
    <w:rsid w:val="005A70F5"/>
    <w:rsid w:val="005B0099"/>
    <w:rsid w:val="005B1E75"/>
    <w:rsid w:val="005B2662"/>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41"/>
    <w:rsid w:val="005E296A"/>
    <w:rsid w:val="005E301A"/>
    <w:rsid w:val="005E3D7D"/>
    <w:rsid w:val="005E44BF"/>
    <w:rsid w:val="005E44E9"/>
    <w:rsid w:val="005E499B"/>
    <w:rsid w:val="005E505E"/>
    <w:rsid w:val="005E5BC2"/>
    <w:rsid w:val="005E5BC3"/>
    <w:rsid w:val="005E6023"/>
    <w:rsid w:val="005E6103"/>
    <w:rsid w:val="005E64D2"/>
    <w:rsid w:val="005E6D93"/>
    <w:rsid w:val="005E75DA"/>
    <w:rsid w:val="005F0466"/>
    <w:rsid w:val="005F0CE8"/>
    <w:rsid w:val="005F23AD"/>
    <w:rsid w:val="005F29C5"/>
    <w:rsid w:val="005F35C5"/>
    <w:rsid w:val="005F5343"/>
    <w:rsid w:val="005F6404"/>
    <w:rsid w:val="005F6D8F"/>
    <w:rsid w:val="005F79ED"/>
    <w:rsid w:val="00601D64"/>
    <w:rsid w:val="00602DE0"/>
    <w:rsid w:val="00603186"/>
    <w:rsid w:val="0060429D"/>
    <w:rsid w:val="00610A8E"/>
    <w:rsid w:val="006127CE"/>
    <w:rsid w:val="00612EA9"/>
    <w:rsid w:val="00612EDA"/>
    <w:rsid w:val="00613A36"/>
    <w:rsid w:val="00620824"/>
    <w:rsid w:val="00620D64"/>
    <w:rsid w:val="00621CFF"/>
    <w:rsid w:val="00622F30"/>
    <w:rsid w:val="00623290"/>
    <w:rsid w:val="00623CE2"/>
    <w:rsid w:val="00623D39"/>
    <w:rsid w:val="006244C1"/>
    <w:rsid w:val="006244E4"/>
    <w:rsid w:val="00627B54"/>
    <w:rsid w:val="00630BD8"/>
    <w:rsid w:val="006316D1"/>
    <w:rsid w:val="006325A8"/>
    <w:rsid w:val="006333AC"/>
    <w:rsid w:val="00633705"/>
    <w:rsid w:val="00634DD2"/>
    <w:rsid w:val="0063543B"/>
    <w:rsid w:val="0063568D"/>
    <w:rsid w:val="00636737"/>
    <w:rsid w:val="00636885"/>
    <w:rsid w:val="00636937"/>
    <w:rsid w:val="00636CDC"/>
    <w:rsid w:val="00637138"/>
    <w:rsid w:val="00637DFE"/>
    <w:rsid w:val="00642426"/>
    <w:rsid w:val="006452EC"/>
    <w:rsid w:val="006470D4"/>
    <w:rsid w:val="00647121"/>
    <w:rsid w:val="006476F3"/>
    <w:rsid w:val="0065019B"/>
    <w:rsid w:val="006504B1"/>
    <w:rsid w:val="00651370"/>
    <w:rsid w:val="00651964"/>
    <w:rsid w:val="00654A75"/>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44"/>
    <w:rsid w:val="0067469D"/>
    <w:rsid w:val="006748FF"/>
    <w:rsid w:val="00674A19"/>
    <w:rsid w:val="006750CD"/>
    <w:rsid w:val="0067568F"/>
    <w:rsid w:val="00675E60"/>
    <w:rsid w:val="00676362"/>
    <w:rsid w:val="00677FA0"/>
    <w:rsid w:val="006807E2"/>
    <w:rsid w:val="0068172A"/>
    <w:rsid w:val="00681CEA"/>
    <w:rsid w:val="00681EB4"/>
    <w:rsid w:val="00682589"/>
    <w:rsid w:val="00683592"/>
    <w:rsid w:val="00684FB4"/>
    <w:rsid w:val="0068729B"/>
    <w:rsid w:val="0068744F"/>
    <w:rsid w:val="0068790D"/>
    <w:rsid w:val="00691D3F"/>
    <w:rsid w:val="00693024"/>
    <w:rsid w:val="00695516"/>
    <w:rsid w:val="006967D4"/>
    <w:rsid w:val="00696AE2"/>
    <w:rsid w:val="00697B54"/>
    <w:rsid w:val="00697E75"/>
    <w:rsid w:val="006A09E2"/>
    <w:rsid w:val="006A3C06"/>
    <w:rsid w:val="006A4284"/>
    <w:rsid w:val="006A448F"/>
    <w:rsid w:val="006A68FF"/>
    <w:rsid w:val="006B2AAA"/>
    <w:rsid w:val="006B3739"/>
    <w:rsid w:val="006B3E0A"/>
    <w:rsid w:val="006B3EA4"/>
    <w:rsid w:val="006B4C93"/>
    <w:rsid w:val="006B4D79"/>
    <w:rsid w:val="006B5705"/>
    <w:rsid w:val="006B6951"/>
    <w:rsid w:val="006B6BA3"/>
    <w:rsid w:val="006B72BE"/>
    <w:rsid w:val="006B7BD4"/>
    <w:rsid w:val="006C0228"/>
    <w:rsid w:val="006C04A0"/>
    <w:rsid w:val="006C05DC"/>
    <w:rsid w:val="006C108B"/>
    <w:rsid w:val="006C16CF"/>
    <w:rsid w:val="006C1752"/>
    <w:rsid w:val="006C2C5B"/>
    <w:rsid w:val="006C3055"/>
    <w:rsid w:val="006C3445"/>
    <w:rsid w:val="006C3703"/>
    <w:rsid w:val="006C3C4E"/>
    <w:rsid w:val="006C3C90"/>
    <w:rsid w:val="006C3D4C"/>
    <w:rsid w:val="006C3FCD"/>
    <w:rsid w:val="006C510F"/>
    <w:rsid w:val="006C5307"/>
    <w:rsid w:val="006C53C5"/>
    <w:rsid w:val="006C7A8A"/>
    <w:rsid w:val="006D0FF3"/>
    <w:rsid w:val="006D417E"/>
    <w:rsid w:val="006D4F3C"/>
    <w:rsid w:val="006D50AB"/>
    <w:rsid w:val="006D73FF"/>
    <w:rsid w:val="006D7446"/>
    <w:rsid w:val="006E04E8"/>
    <w:rsid w:val="006E0C9D"/>
    <w:rsid w:val="006E0DE8"/>
    <w:rsid w:val="006E2982"/>
    <w:rsid w:val="006E299B"/>
    <w:rsid w:val="006E3BEF"/>
    <w:rsid w:val="006E4DD6"/>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277F"/>
    <w:rsid w:val="00712EAA"/>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1799"/>
    <w:rsid w:val="00732227"/>
    <w:rsid w:val="00733D4F"/>
    <w:rsid w:val="00740993"/>
    <w:rsid w:val="007409A5"/>
    <w:rsid w:val="00741931"/>
    <w:rsid w:val="00741DEB"/>
    <w:rsid w:val="00742E72"/>
    <w:rsid w:val="00742E82"/>
    <w:rsid w:val="0074352B"/>
    <w:rsid w:val="00743DF7"/>
    <w:rsid w:val="007441C3"/>
    <w:rsid w:val="0074518C"/>
    <w:rsid w:val="00747220"/>
    <w:rsid w:val="007517D4"/>
    <w:rsid w:val="00753211"/>
    <w:rsid w:val="007539EF"/>
    <w:rsid w:val="007546B5"/>
    <w:rsid w:val="00754773"/>
    <w:rsid w:val="007552D6"/>
    <w:rsid w:val="00755D04"/>
    <w:rsid w:val="00756C23"/>
    <w:rsid w:val="007607BE"/>
    <w:rsid w:val="00761372"/>
    <w:rsid w:val="0076142E"/>
    <w:rsid w:val="00761D12"/>
    <w:rsid w:val="00763C64"/>
    <w:rsid w:val="007647DF"/>
    <w:rsid w:val="00770251"/>
    <w:rsid w:val="00774E2C"/>
    <w:rsid w:val="007750A4"/>
    <w:rsid w:val="007765C9"/>
    <w:rsid w:val="007816DD"/>
    <w:rsid w:val="00783572"/>
    <w:rsid w:val="00783786"/>
    <w:rsid w:val="00784179"/>
    <w:rsid w:val="007843D8"/>
    <w:rsid w:val="007852BE"/>
    <w:rsid w:val="0078708E"/>
    <w:rsid w:val="00791B0E"/>
    <w:rsid w:val="0079203D"/>
    <w:rsid w:val="007922F9"/>
    <w:rsid w:val="0079285A"/>
    <w:rsid w:val="0079320B"/>
    <w:rsid w:val="00793449"/>
    <w:rsid w:val="0079358E"/>
    <w:rsid w:val="007948ED"/>
    <w:rsid w:val="00794BCA"/>
    <w:rsid w:val="007976C5"/>
    <w:rsid w:val="007A0139"/>
    <w:rsid w:val="007A06B1"/>
    <w:rsid w:val="007A08B7"/>
    <w:rsid w:val="007A170E"/>
    <w:rsid w:val="007A58C7"/>
    <w:rsid w:val="007A79E0"/>
    <w:rsid w:val="007B0292"/>
    <w:rsid w:val="007B16F5"/>
    <w:rsid w:val="007B4627"/>
    <w:rsid w:val="007B4C94"/>
    <w:rsid w:val="007B4DBC"/>
    <w:rsid w:val="007B5977"/>
    <w:rsid w:val="007C01FF"/>
    <w:rsid w:val="007C11B5"/>
    <w:rsid w:val="007C4E50"/>
    <w:rsid w:val="007C5386"/>
    <w:rsid w:val="007C542B"/>
    <w:rsid w:val="007C5DF6"/>
    <w:rsid w:val="007C6C6D"/>
    <w:rsid w:val="007C72A0"/>
    <w:rsid w:val="007D092A"/>
    <w:rsid w:val="007D1BBE"/>
    <w:rsid w:val="007D2B63"/>
    <w:rsid w:val="007D2E65"/>
    <w:rsid w:val="007D367E"/>
    <w:rsid w:val="007D3EF8"/>
    <w:rsid w:val="007D4E2A"/>
    <w:rsid w:val="007D6F96"/>
    <w:rsid w:val="007D758E"/>
    <w:rsid w:val="007D768E"/>
    <w:rsid w:val="007D7E4D"/>
    <w:rsid w:val="007E030D"/>
    <w:rsid w:val="007E04FE"/>
    <w:rsid w:val="007E0F05"/>
    <w:rsid w:val="007E18E6"/>
    <w:rsid w:val="007E2E87"/>
    <w:rsid w:val="007E2FCF"/>
    <w:rsid w:val="007E33D7"/>
    <w:rsid w:val="007E6BDC"/>
    <w:rsid w:val="007F0C33"/>
    <w:rsid w:val="007F1930"/>
    <w:rsid w:val="007F1EA6"/>
    <w:rsid w:val="007F628E"/>
    <w:rsid w:val="007F63E6"/>
    <w:rsid w:val="007F7D62"/>
    <w:rsid w:val="00800DB7"/>
    <w:rsid w:val="00800EA5"/>
    <w:rsid w:val="00801A9D"/>
    <w:rsid w:val="0080239B"/>
    <w:rsid w:val="00802EA9"/>
    <w:rsid w:val="008038BE"/>
    <w:rsid w:val="00805F54"/>
    <w:rsid w:val="00810536"/>
    <w:rsid w:val="008114BC"/>
    <w:rsid w:val="008138B4"/>
    <w:rsid w:val="00813D7B"/>
    <w:rsid w:val="00814115"/>
    <w:rsid w:val="008165A0"/>
    <w:rsid w:val="00816741"/>
    <w:rsid w:val="00817891"/>
    <w:rsid w:val="008203B5"/>
    <w:rsid w:val="008206CE"/>
    <w:rsid w:val="00820A8B"/>
    <w:rsid w:val="00820E8B"/>
    <w:rsid w:val="008223D6"/>
    <w:rsid w:val="0082495E"/>
    <w:rsid w:val="00827833"/>
    <w:rsid w:val="00827972"/>
    <w:rsid w:val="00827973"/>
    <w:rsid w:val="00831E29"/>
    <w:rsid w:val="008326FC"/>
    <w:rsid w:val="0083386E"/>
    <w:rsid w:val="00833B40"/>
    <w:rsid w:val="00837D57"/>
    <w:rsid w:val="00840270"/>
    <w:rsid w:val="00840975"/>
    <w:rsid w:val="00840BBB"/>
    <w:rsid w:val="008429F9"/>
    <w:rsid w:val="008453EF"/>
    <w:rsid w:val="008475A6"/>
    <w:rsid w:val="00847660"/>
    <w:rsid w:val="008476A7"/>
    <w:rsid w:val="008500EE"/>
    <w:rsid w:val="008502A1"/>
    <w:rsid w:val="0085098D"/>
    <w:rsid w:val="0085189E"/>
    <w:rsid w:val="008518F1"/>
    <w:rsid w:val="0085238E"/>
    <w:rsid w:val="00855530"/>
    <w:rsid w:val="00855E1D"/>
    <w:rsid w:val="008566B6"/>
    <w:rsid w:val="00857C13"/>
    <w:rsid w:val="00857C23"/>
    <w:rsid w:val="00860C87"/>
    <w:rsid w:val="00861615"/>
    <w:rsid w:val="00861BE1"/>
    <w:rsid w:val="00861FF8"/>
    <w:rsid w:val="0086208C"/>
    <w:rsid w:val="00866D92"/>
    <w:rsid w:val="008670F4"/>
    <w:rsid w:val="00867CBA"/>
    <w:rsid w:val="0087006D"/>
    <w:rsid w:val="00870ABD"/>
    <w:rsid w:val="008716FA"/>
    <w:rsid w:val="008719BC"/>
    <w:rsid w:val="00872965"/>
    <w:rsid w:val="00872A5A"/>
    <w:rsid w:val="00873812"/>
    <w:rsid w:val="00873F31"/>
    <w:rsid w:val="00874D6C"/>
    <w:rsid w:val="008779B1"/>
    <w:rsid w:val="00880983"/>
    <w:rsid w:val="008818B5"/>
    <w:rsid w:val="00881C4C"/>
    <w:rsid w:val="008835FD"/>
    <w:rsid w:val="00884E6D"/>
    <w:rsid w:val="00885EAC"/>
    <w:rsid w:val="0088621B"/>
    <w:rsid w:val="0088673B"/>
    <w:rsid w:val="0088754C"/>
    <w:rsid w:val="0088785C"/>
    <w:rsid w:val="00890262"/>
    <w:rsid w:val="0089058D"/>
    <w:rsid w:val="00892155"/>
    <w:rsid w:val="00892509"/>
    <w:rsid w:val="008934CD"/>
    <w:rsid w:val="0089521E"/>
    <w:rsid w:val="008958A6"/>
    <w:rsid w:val="00895A4B"/>
    <w:rsid w:val="00896752"/>
    <w:rsid w:val="008A0151"/>
    <w:rsid w:val="008A0F24"/>
    <w:rsid w:val="008A1B6D"/>
    <w:rsid w:val="008A2406"/>
    <w:rsid w:val="008A3B8A"/>
    <w:rsid w:val="008A4C6C"/>
    <w:rsid w:val="008A4E46"/>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68C6"/>
    <w:rsid w:val="008D7949"/>
    <w:rsid w:val="008E0CD8"/>
    <w:rsid w:val="008E14E1"/>
    <w:rsid w:val="008E4246"/>
    <w:rsid w:val="008E5220"/>
    <w:rsid w:val="008E575B"/>
    <w:rsid w:val="008E5898"/>
    <w:rsid w:val="008E5C51"/>
    <w:rsid w:val="008E5FAB"/>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4175"/>
    <w:rsid w:val="00905C03"/>
    <w:rsid w:val="00905C15"/>
    <w:rsid w:val="009065CC"/>
    <w:rsid w:val="00911605"/>
    <w:rsid w:val="009127F2"/>
    <w:rsid w:val="00913563"/>
    <w:rsid w:val="00915003"/>
    <w:rsid w:val="00915156"/>
    <w:rsid w:val="00916F9D"/>
    <w:rsid w:val="00922106"/>
    <w:rsid w:val="0092273C"/>
    <w:rsid w:val="00922849"/>
    <w:rsid w:val="009228CF"/>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1ED"/>
    <w:rsid w:val="00943CD1"/>
    <w:rsid w:val="009440D6"/>
    <w:rsid w:val="00944EED"/>
    <w:rsid w:val="009460BB"/>
    <w:rsid w:val="0094795A"/>
    <w:rsid w:val="00947EC5"/>
    <w:rsid w:val="0095174F"/>
    <w:rsid w:val="00951881"/>
    <w:rsid w:val="00951DD7"/>
    <w:rsid w:val="00954680"/>
    <w:rsid w:val="0095508C"/>
    <w:rsid w:val="00955BA3"/>
    <w:rsid w:val="0095672A"/>
    <w:rsid w:val="00956B4A"/>
    <w:rsid w:val="0095700F"/>
    <w:rsid w:val="00957824"/>
    <w:rsid w:val="00957E6F"/>
    <w:rsid w:val="00960744"/>
    <w:rsid w:val="00960CB3"/>
    <w:rsid w:val="0096100F"/>
    <w:rsid w:val="009614FB"/>
    <w:rsid w:val="0096296A"/>
    <w:rsid w:val="00963000"/>
    <w:rsid w:val="00963290"/>
    <w:rsid w:val="00964037"/>
    <w:rsid w:val="0096437F"/>
    <w:rsid w:val="00965B0F"/>
    <w:rsid w:val="00967C04"/>
    <w:rsid w:val="00971B10"/>
    <w:rsid w:val="00971FAC"/>
    <w:rsid w:val="009725A0"/>
    <w:rsid w:val="009728E0"/>
    <w:rsid w:val="009736B7"/>
    <w:rsid w:val="009737B8"/>
    <w:rsid w:val="00973CCD"/>
    <w:rsid w:val="00973D2B"/>
    <w:rsid w:val="00975039"/>
    <w:rsid w:val="00975111"/>
    <w:rsid w:val="009753A8"/>
    <w:rsid w:val="00975DD9"/>
    <w:rsid w:val="00977491"/>
    <w:rsid w:val="009802C7"/>
    <w:rsid w:val="0098119F"/>
    <w:rsid w:val="009823B4"/>
    <w:rsid w:val="00982E46"/>
    <w:rsid w:val="00984A7C"/>
    <w:rsid w:val="0098504A"/>
    <w:rsid w:val="00986C3D"/>
    <w:rsid w:val="00986DFB"/>
    <w:rsid w:val="009872A4"/>
    <w:rsid w:val="00987689"/>
    <w:rsid w:val="00990783"/>
    <w:rsid w:val="009908D8"/>
    <w:rsid w:val="00991784"/>
    <w:rsid w:val="00994C78"/>
    <w:rsid w:val="0099698C"/>
    <w:rsid w:val="009A0076"/>
    <w:rsid w:val="009A0B36"/>
    <w:rsid w:val="009A31ED"/>
    <w:rsid w:val="009A3373"/>
    <w:rsid w:val="009A3B42"/>
    <w:rsid w:val="009A4565"/>
    <w:rsid w:val="009A57F9"/>
    <w:rsid w:val="009A5CF7"/>
    <w:rsid w:val="009A6386"/>
    <w:rsid w:val="009A6987"/>
    <w:rsid w:val="009A7317"/>
    <w:rsid w:val="009B0F09"/>
    <w:rsid w:val="009B29D7"/>
    <w:rsid w:val="009B4401"/>
    <w:rsid w:val="009B6931"/>
    <w:rsid w:val="009B7BAE"/>
    <w:rsid w:val="009B7BE3"/>
    <w:rsid w:val="009B7CC1"/>
    <w:rsid w:val="009C00D1"/>
    <w:rsid w:val="009C09D5"/>
    <w:rsid w:val="009C0A9D"/>
    <w:rsid w:val="009C2368"/>
    <w:rsid w:val="009C38B0"/>
    <w:rsid w:val="009C4979"/>
    <w:rsid w:val="009C61AB"/>
    <w:rsid w:val="009C7944"/>
    <w:rsid w:val="009C7ABE"/>
    <w:rsid w:val="009D0386"/>
    <w:rsid w:val="009D0C9A"/>
    <w:rsid w:val="009D1922"/>
    <w:rsid w:val="009D2C95"/>
    <w:rsid w:val="009D328C"/>
    <w:rsid w:val="009D3D8C"/>
    <w:rsid w:val="009D585F"/>
    <w:rsid w:val="009E237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C90"/>
    <w:rsid w:val="00A17F67"/>
    <w:rsid w:val="00A20A1F"/>
    <w:rsid w:val="00A210BF"/>
    <w:rsid w:val="00A24961"/>
    <w:rsid w:val="00A2625F"/>
    <w:rsid w:val="00A26272"/>
    <w:rsid w:val="00A263C3"/>
    <w:rsid w:val="00A303AB"/>
    <w:rsid w:val="00A317CA"/>
    <w:rsid w:val="00A31BA5"/>
    <w:rsid w:val="00A32A28"/>
    <w:rsid w:val="00A35847"/>
    <w:rsid w:val="00A36553"/>
    <w:rsid w:val="00A36B7A"/>
    <w:rsid w:val="00A419FF"/>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2834"/>
    <w:rsid w:val="00A63071"/>
    <w:rsid w:val="00A633E1"/>
    <w:rsid w:val="00A63FA1"/>
    <w:rsid w:val="00A6409A"/>
    <w:rsid w:val="00A64DAF"/>
    <w:rsid w:val="00A66C6C"/>
    <w:rsid w:val="00A66D69"/>
    <w:rsid w:val="00A70B70"/>
    <w:rsid w:val="00A712AB"/>
    <w:rsid w:val="00A7336E"/>
    <w:rsid w:val="00A73868"/>
    <w:rsid w:val="00A7485F"/>
    <w:rsid w:val="00A749F5"/>
    <w:rsid w:val="00A74D11"/>
    <w:rsid w:val="00A75358"/>
    <w:rsid w:val="00A7643E"/>
    <w:rsid w:val="00A8279B"/>
    <w:rsid w:val="00A836E1"/>
    <w:rsid w:val="00A84AED"/>
    <w:rsid w:val="00A84BBF"/>
    <w:rsid w:val="00A85CB0"/>
    <w:rsid w:val="00A8732F"/>
    <w:rsid w:val="00A90093"/>
    <w:rsid w:val="00A90576"/>
    <w:rsid w:val="00A91998"/>
    <w:rsid w:val="00A92D03"/>
    <w:rsid w:val="00A93748"/>
    <w:rsid w:val="00A94523"/>
    <w:rsid w:val="00A9586B"/>
    <w:rsid w:val="00AA03A8"/>
    <w:rsid w:val="00AA3875"/>
    <w:rsid w:val="00AA3AC4"/>
    <w:rsid w:val="00AA4048"/>
    <w:rsid w:val="00AA6287"/>
    <w:rsid w:val="00AA75AA"/>
    <w:rsid w:val="00AB0949"/>
    <w:rsid w:val="00AB0B5B"/>
    <w:rsid w:val="00AB1677"/>
    <w:rsid w:val="00AB2410"/>
    <w:rsid w:val="00AB3F34"/>
    <w:rsid w:val="00AB54F7"/>
    <w:rsid w:val="00AB74F6"/>
    <w:rsid w:val="00AB7F89"/>
    <w:rsid w:val="00AC15A1"/>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C9D"/>
    <w:rsid w:val="00AF1DD5"/>
    <w:rsid w:val="00AF26F3"/>
    <w:rsid w:val="00AF3F90"/>
    <w:rsid w:val="00AF4605"/>
    <w:rsid w:val="00AF4FE8"/>
    <w:rsid w:val="00AF511B"/>
    <w:rsid w:val="00AF722B"/>
    <w:rsid w:val="00AF79A1"/>
    <w:rsid w:val="00B0218B"/>
    <w:rsid w:val="00B03010"/>
    <w:rsid w:val="00B0418B"/>
    <w:rsid w:val="00B063FB"/>
    <w:rsid w:val="00B069A1"/>
    <w:rsid w:val="00B07898"/>
    <w:rsid w:val="00B113DE"/>
    <w:rsid w:val="00B11521"/>
    <w:rsid w:val="00B1173F"/>
    <w:rsid w:val="00B11920"/>
    <w:rsid w:val="00B14B8D"/>
    <w:rsid w:val="00B15BFF"/>
    <w:rsid w:val="00B15E00"/>
    <w:rsid w:val="00B172DC"/>
    <w:rsid w:val="00B209FB"/>
    <w:rsid w:val="00B2253B"/>
    <w:rsid w:val="00B22FFA"/>
    <w:rsid w:val="00B23438"/>
    <w:rsid w:val="00B236C8"/>
    <w:rsid w:val="00B23E2A"/>
    <w:rsid w:val="00B25A1E"/>
    <w:rsid w:val="00B25FE5"/>
    <w:rsid w:val="00B26F2A"/>
    <w:rsid w:val="00B27406"/>
    <w:rsid w:val="00B275A6"/>
    <w:rsid w:val="00B27DFA"/>
    <w:rsid w:val="00B30628"/>
    <w:rsid w:val="00B30FBF"/>
    <w:rsid w:val="00B31852"/>
    <w:rsid w:val="00B3335B"/>
    <w:rsid w:val="00B34BCF"/>
    <w:rsid w:val="00B35923"/>
    <w:rsid w:val="00B3599E"/>
    <w:rsid w:val="00B41984"/>
    <w:rsid w:val="00B428EF"/>
    <w:rsid w:val="00B43E11"/>
    <w:rsid w:val="00B44225"/>
    <w:rsid w:val="00B447CE"/>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1938"/>
    <w:rsid w:val="00B745EC"/>
    <w:rsid w:val="00B74911"/>
    <w:rsid w:val="00B74C8C"/>
    <w:rsid w:val="00B75595"/>
    <w:rsid w:val="00B7599A"/>
    <w:rsid w:val="00B75F06"/>
    <w:rsid w:val="00B76E4D"/>
    <w:rsid w:val="00B76FC0"/>
    <w:rsid w:val="00B77E14"/>
    <w:rsid w:val="00B81761"/>
    <w:rsid w:val="00B823F2"/>
    <w:rsid w:val="00B83CD0"/>
    <w:rsid w:val="00B84050"/>
    <w:rsid w:val="00B84A5A"/>
    <w:rsid w:val="00B84EA9"/>
    <w:rsid w:val="00B906FC"/>
    <w:rsid w:val="00B91147"/>
    <w:rsid w:val="00B911D1"/>
    <w:rsid w:val="00B92C30"/>
    <w:rsid w:val="00B935D3"/>
    <w:rsid w:val="00B93CEE"/>
    <w:rsid w:val="00B93E8C"/>
    <w:rsid w:val="00B945DF"/>
    <w:rsid w:val="00B95695"/>
    <w:rsid w:val="00B95CCA"/>
    <w:rsid w:val="00B96705"/>
    <w:rsid w:val="00BA148A"/>
    <w:rsid w:val="00BA2D64"/>
    <w:rsid w:val="00BA3DB5"/>
    <w:rsid w:val="00BA65D8"/>
    <w:rsid w:val="00BA7CB5"/>
    <w:rsid w:val="00BB00F9"/>
    <w:rsid w:val="00BB0956"/>
    <w:rsid w:val="00BB2D34"/>
    <w:rsid w:val="00BB2DFB"/>
    <w:rsid w:val="00BB36C3"/>
    <w:rsid w:val="00BB3A22"/>
    <w:rsid w:val="00BB3E64"/>
    <w:rsid w:val="00BB449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C7918"/>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BF7CB4"/>
    <w:rsid w:val="00C000F6"/>
    <w:rsid w:val="00C00274"/>
    <w:rsid w:val="00C00436"/>
    <w:rsid w:val="00C01E4C"/>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63E"/>
    <w:rsid w:val="00C2170F"/>
    <w:rsid w:val="00C217EA"/>
    <w:rsid w:val="00C21924"/>
    <w:rsid w:val="00C21C64"/>
    <w:rsid w:val="00C220E4"/>
    <w:rsid w:val="00C224D4"/>
    <w:rsid w:val="00C22E2A"/>
    <w:rsid w:val="00C23056"/>
    <w:rsid w:val="00C242A5"/>
    <w:rsid w:val="00C2649C"/>
    <w:rsid w:val="00C26BB9"/>
    <w:rsid w:val="00C2798C"/>
    <w:rsid w:val="00C31058"/>
    <w:rsid w:val="00C319A9"/>
    <w:rsid w:val="00C32161"/>
    <w:rsid w:val="00C364B4"/>
    <w:rsid w:val="00C37FD8"/>
    <w:rsid w:val="00C400FC"/>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770"/>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667"/>
    <w:rsid w:val="00C76DDF"/>
    <w:rsid w:val="00C80D40"/>
    <w:rsid w:val="00C80F74"/>
    <w:rsid w:val="00C81477"/>
    <w:rsid w:val="00C816A3"/>
    <w:rsid w:val="00C81A3C"/>
    <w:rsid w:val="00C83790"/>
    <w:rsid w:val="00C853E9"/>
    <w:rsid w:val="00C8756B"/>
    <w:rsid w:val="00C87E9B"/>
    <w:rsid w:val="00C90C7B"/>
    <w:rsid w:val="00C90ECE"/>
    <w:rsid w:val="00C90F81"/>
    <w:rsid w:val="00C910F0"/>
    <w:rsid w:val="00C91B87"/>
    <w:rsid w:val="00C92B07"/>
    <w:rsid w:val="00C94893"/>
    <w:rsid w:val="00C97287"/>
    <w:rsid w:val="00C979D1"/>
    <w:rsid w:val="00CA1C7D"/>
    <w:rsid w:val="00CA2D62"/>
    <w:rsid w:val="00CA3DB6"/>
    <w:rsid w:val="00CA553E"/>
    <w:rsid w:val="00CA56C7"/>
    <w:rsid w:val="00CB0401"/>
    <w:rsid w:val="00CB1E23"/>
    <w:rsid w:val="00CB2227"/>
    <w:rsid w:val="00CB2252"/>
    <w:rsid w:val="00CB2BB5"/>
    <w:rsid w:val="00CB3C33"/>
    <w:rsid w:val="00CB4633"/>
    <w:rsid w:val="00CB5E5B"/>
    <w:rsid w:val="00CB75CC"/>
    <w:rsid w:val="00CC0092"/>
    <w:rsid w:val="00CC08CD"/>
    <w:rsid w:val="00CC1532"/>
    <w:rsid w:val="00CC3161"/>
    <w:rsid w:val="00CC3FA7"/>
    <w:rsid w:val="00CC40EF"/>
    <w:rsid w:val="00CC64FF"/>
    <w:rsid w:val="00CC6E78"/>
    <w:rsid w:val="00CD00E1"/>
    <w:rsid w:val="00CD092C"/>
    <w:rsid w:val="00CD1DD1"/>
    <w:rsid w:val="00CD3852"/>
    <w:rsid w:val="00CD3E2E"/>
    <w:rsid w:val="00CD483A"/>
    <w:rsid w:val="00CD6065"/>
    <w:rsid w:val="00CD6ACA"/>
    <w:rsid w:val="00CD7007"/>
    <w:rsid w:val="00CD76D7"/>
    <w:rsid w:val="00CD7896"/>
    <w:rsid w:val="00CE07D7"/>
    <w:rsid w:val="00CE2834"/>
    <w:rsid w:val="00CE2D25"/>
    <w:rsid w:val="00CE3C71"/>
    <w:rsid w:val="00CE56A8"/>
    <w:rsid w:val="00CE5D77"/>
    <w:rsid w:val="00CE6F54"/>
    <w:rsid w:val="00CF0504"/>
    <w:rsid w:val="00CF105B"/>
    <w:rsid w:val="00CF2852"/>
    <w:rsid w:val="00CF29A5"/>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4C99"/>
    <w:rsid w:val="00D156F7"/>
    <w:rsid w:val="00D15C49"/>
    <w:rsid w:val="00D215C4"/>
    <w:rsid w:val="00D22775"/>
    <w:rsid w:val="00D2333E"/>
    <w:rsid w:val="00D26A56"/>
    <w:rsid w:val="00D275C2"/>
    <w:rsid w:val="00D32C3D"/>
    <w:rsid w:val="00D32D3E"/>
    <w:rsid w:val="00D330C6"/>
    <w:rsid w:val="00D33376"/>
    <w:rsid w:val="00D341CC"/>
    <w:rsid w:val="00D35436"/>
    <w:rsid w:val="00D35F92"/>
    <w:rsid w:val="00D37274"/>
    <w:rsid w:val="00D37D53"/>
    <w:rsid w:val="00D414A0"/>
    <w:rsid w:val="00D463E6"/>
    <w:rsid w:val="00D4660A"/>
    <w:rsid w:val="00D472D6"/>
    <w:rsid w:val="00D53C64"/>
    <w:rsid w:val="00D55CC8"/>
    <w:rsid w:val="00D566FA"/>
    <w:rsid w:val="00D56BF1"/>
    <w:rsid w:val="00D56D8B"/>
    <w:rsid w:val="00D579D8"/>
    <w:rsid w:val="00D57AD8"/>
    <w:rsid w:val="00D60096"/>
    <w:rsid w:val="00D606DE"/>
    <w:rsid w:val="00D60ABE"/>
    <w:rsid w:val="00D60AD7"/>
    <w:rsid w:val="00D62A98"/>
    <w:rsid w:val="00D6379E"/>
    <w:rsid w:val="00D63D3A"/>
    <w:rsid w:val="00D66FAE"/>
    <w:rsid w:val="00D70379"/>
    <w:rsid w:val="00D70D2C"/>
    <w:rsid w:val="00D73EEC"/>
    <w:rsid w:val="00D745F2"/>
    <w:rsid w:val="00D75891"/>
    <w:rsid w:val="00D77559"/>
    <w:rsid w:val="00D7776B"/>
    <w:rsid w:val="00D7782A"/>
    <w:rsid w:val="00D779A5"/>
    <w:rsid w:val="00D77C21"/>
    <w:rsid w:val="00D802B5"/>
    <w:rsid w:val="00D80F1C"/>
    <w:rsid w:val="00D81C67"/>
    <w:rsid w:val="00D831DB"/>
    <w:rsid w:val="00D83663"/>
    <w:rsid w:val="00D85EE4"/>
    <w:rsid w:val="00D870A2"/>
    <w:rsid w:val="00D9007C"/>
    <w:rsid w:val="00D92775"/>
    <w:rsid w:val="00D92CF6"/>
    <w:rsid w:val="00D9351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7A9"/>
    <w:rsid w:val="00DB5889"/>
    <w:rsid w:val="00DB744E"/>
    <w:rsid w:val="00DC0A44"/>
    <w:rsid w:val="00DC2800"/>
    <w:rsid w:val="00DC463C"/>
    <w:rsid w:val="00DC798D"/>
    <w:rsid w:val="00DC7B3B"/>
    <w:rsid w:val="00DD0057"/>
    <w:rsid w:val="00DD1369"/>
    <w:rsid w:val="00DD1913"/>
    <w:rsid w:val="00DD243E"/>
    <w:rsid w:val="00DD246E"/>
    <w:rsid w:val="00DD310C"/>
    <w:rsid w:val="00DD38FB"/>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59A"/>
    <w:rsid w:val="00DF3EE0"/>
    <w:rsid w:val="00DF43C7"/>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2E5"/>
    <w:rsid w:val="00E22599"/>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2D72"/>
    <w:rsid w:val="00E434C2"/>
    <w:rsid w:val="00E43871"/>
    <w:rsid w:val="00E4480E"/>
    <w:rsid w:val="00E46067"/>
    <w:rsid w:val="00E472EC"/>
    <w:rsid w:val="00E47D61"/>
    <w:rsid w:val="00E50703"/>
    <w:rsid w:val="00E51A94"/>
    <w:rsid w:val="00E51C88"/>
    <w:rsid w:val="00E51EA2"/>
    <w:rsid w:val="00E53E34"/>
    <w:rsid w:val="00E549A4"/>
    <w:rsid w:val="00E5504F"/>
    <w:rsid w:val="00E55387"/>
    <w:rsid w:val="00E557AD"/>
    <w:rsid w:val="00E560C5"/>
    <w:rsid w:val="00E57308"/>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87EE7"/>
    <w:rsid w:val="00E90A72"/>
    <w:rsid w:val="00E90BBB"/>
    <w:rsid w:val="00E90E6C"/>
    <w:rsid w:val="00E91346"/>
    <w:rsid w:val="00E91DAA"/>
    <w:rsid w:val="00E9391E"/>
    <w:rsid w:val="00E93E79"/>
    <w:rsid w:val="00E962E2"/>
    <w:rsid w:val="00E96555"/>
    <w:rsid w:val="00E96AFE"/>
    <w:rsid w:val="00E97B83"/>
    <w:rsid w:val="00EA1C17"/>
    <w:rsid w:val="00EA1FA1"/>
    <w:rsid w:val="00EA2722"/>
    <w:rsid w:val="00EA2AA0"/>
    <w:rsid w:val="00EA3BE9"/>
    <w:rsid w:val="00EA58FF"/>
    <w:rsid w:val="00EA670E"/>
    <w:rsid w:val="00EA68E4"/>
    <w:rsid w:val="00EB116C"/>
    <w:rsid w:val="00EB1183"/>
    <w:rsid w:val="00EB29DF"/>
    <w:rsid w:val="00EB2AB4"/>
    <w:rsid w:val="00EB3DA8"/>
    <w:rsid w:val="00EB409D"/>
    <w:rsid w:val="00EB5D56"/>
    <w:rsid w:val="00EB5F68"/>
    <w:rsid w:val="00EB631A"/>
    <w:rsid w:val="00EB7E9F"/>
    <w:rsid w:val="00EC06E7"/>
    <w:rsid w:val="00EC0F50"/>
    <w:rsid w:val="00EC11CD"/>
    <w:rsid w:val="00EC1F5C"/>
    <w:rsid w:val="00EC3484"/>
    <w:rsid w:val="00EC5989"/>
    <w:rsid w:val="00EC59B0"/>
    <w:rsid w:val="00EC5FE2"/>
    <w:rsid w:val="00EC62BB"/>
    <w:rsid w:val="00EC65E0"/>
    <w:rsid w:val="00EC692F"/>
    <w:rsid w:val="00EC718E"/>
    <w:rsid w:val="00ED06F7"/>
    <w:rsid w:val="00ED2AE1"/>
    <w:rsid w:val="00ED350D"/>
    <w:rsid w:val="00ED3555"/>
    <w:rsid w:val="00ED37DA"/>
    <w:rsid w:val="00ED3A32"/>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EF69D8"/>
    <w:rsid w:val="00F00683"/>
    <w:rsid w:val="00F01EB0"/>
    <w:rsid w:val="00F02410"/>
    <w:rsid w:val="00F02EC5"/>
    <w:rsid w:val="00F05025"/>
    <w:rsid w:val="00F06316"/>
    <w:rsid w:val="00F06DA4"/>
    <w:rsid w:val="00F079A2"/>
    <w:rsid w:val="00F07DF7"/>
    <w:rsid w:val="00F104F3"/>
    <w:rsid w:val="00F1097C"/>
    <w:rsid w:val="00F10A22"/>
    <w:rsid w:val="00F11181"/>
    <w:rsid w:val="00F11EA5"/>
    <w:rsid w:val="00F123C0"/>
    <w:rsid w:val="00F155CE"/>
    <w:rsid w:val="00F15FEB"/>
    <w:rsid w:val="00F166F7"/>
    <w:rsid w:val="00F174EE"/>
    <w:rsid w:val="00F1788B"/>
    <w:rsid w:val="00F22A21"/>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64AF"/>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4F6F"/>
    <w:rsid w:val="00F84F9D"/>
    <w:rsid w:val="00F85379"/>
    <w:rsid w:val="00F8639A"/>
    <w:rsid w:val="00F86C15"/>
    <w:rsid w:val="00F86CA7"/>
    <w:rsid w:val="00F87A55"/>
    <w:rsid w:val="00F906B0"/>
    <w:rsid w:val="00F92F01"/>
    <w:rsid w:val="00F93CD3"/>
    <w:rsid w:val="00F940EE"/>
    <w:rsid w:val="00F96343"/>
    <w:rsid w:val="00F96357"/>
    <w:rsid w:val="00F969C8"/>
    <w:rsid w:val="00F97DAD"/>
    <w:rsid w:val="00FA08C5"/>
    <w:rsid w:val="00FA0AF5"/>
    <w:rsid w:val="00FA0C79"/>
    <w:rsid w:val="00FA1654"/>
    <w:rsid w:val="00FA2BE0"/>
    <w:rsid w:val="00FA358D"/>
    <w:rsid w:val="00FA4526"/>
    <w:rsid w:val="00FA4C06"/>
    <w:rsid w:val="00FA53FD"/>
    <w:rsid w:val="00FA5D0A"/>
    <w:rsid w:val="00FA7065"/>
    <w:rsid w:val="00FA7AAF"/>
    <w:rsid w:val="00FB0A90"/>
    <w:rsid w:val="00FB120A"/>
    <w:rsid w:val="00FB1885"/>
    <w:rsid w:val="00FB1EF3"/>
    <w:rsid w:val="00FB3852"/>
    <w:rsid w:val="00FB390F"/>
    <w:rsid w:val="00FB3A9C"/>
    <w:rsid w:val="00FB6766"/>
    <w:rsid w:val="00FB6CFB"/>
    <w:rsid w:val="00FB7343"/>
    <w:rsid w:val="00FB7D36"/>
    <w:rsid w:val="00FC2E45"/>
    <w:rsid w:val="00FC3EA0"/>
    <w:rsid w:val="00FC468B"/>
    <w:rsid w:val="00FC480A"/>
    <w:rsid w:val="00FC5095"/>
    <w:rsid w:val="00FC52ED"/>
    <w:rsid w:val="00FC6BEB"/>
    <w:rsid w:val="00FC708F"/>
    <w:rsid w:val="00FD1341"/>
    <w:rsid w:val="00FD2866"/>
    <w:rsid w:val="00FD2BB4"/>
    <w:rsid w:val="00FD53CE"/>
    <w:rsid w:val="00FD56D7"/>
    <w:rsid w:val="00FD6609"/>
    <w:rsid w:val="00FD7E89"/>
    <w:rsid w:val="00FE0D4E"/>
    <w:rsid w:val="00FE1C45"/>
    <w:rsid w:val="00FE232D"/>
    <w:rsid w:val="00FE2504"/>
    <w:rsid w:val="00FE27D2"/>
    <w:rsid w:val="00FE3CAD"/>
    <w:rsid w:val="00FE41F7"/>
    <w:rsid w:val="00FE45B9"/>
    <w:rsid w:val="00FE6A7D"/>
    <w:rsid w:val="00FE6B3E"/>
    <w:rsid w:val="00FE75A9"/>
    <w:rsid w:val="00FE7E1C"/>
    <w:rsid w:val="00FF115B"/>
    <w:rsid w:val="00FF2645"/>
    <w:rsid w:val="00FF343C"/>
    <w:rsid w:val="00FF37D5"/>
    <w:rsid w:val="00FF39B7"/>
    <w:rsid w:val="00FF3DFA"/>
    <w:rsid w:val="00FF5705"/>
    <w:rsid w:val="00FF6448"/>
    <w:rsid w:val="00FF7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0B"/>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9320B"/>
    <w:pPr>
      <w:jc w:val="left"/>
    </w:pPr>
  </w:style>
  <w:style w:type="character" w:customStyle="1" w:styleId="Char">
    <w:name w:val="批注文字 Char"/>
    <w:basedOn w:val="a0"/>
    <w:link w:val="a3"/>
    <w:uiPriority w:val="99"/>
    <w:rsid w:val="0079320B"/>
    <w:rPr>
      <w:rFonts w:ascii="Times New Roman" w:eastAsia="仿宋_GB2312" w:hAnsi="Times New Roman" w:cs="Times New Roman"/>
      <w:spacing w:val="-6"/>
      <w:sz w:val="32"/>
      <w:szCs w:val="20"/>
    </w:rPr>
  </w:style>
  <w:style w:type="paragraph" w:customStyle="1" w:styleId="level1">
    <w:name w:val="level 1 章节"/>
    <w:basedOn w:val="a"/>
    <w:qFormat/>
    <w:rsid w:val="0079320B"/>
    <w:pPr>
      <w:spacing w:line="500" w:lineRule="exact"/>
      <w:jc w:val="center"/>
    </w:pPr>
    <w:rPr>
      <w:rFonts w:eastAsia="黑体"/>
      <w:spacing w:val="0"/>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1112</Words>
  <Characters>6339</Characters>
  <Application>Microsoft Office Word</Application>
  <DocSecurity>0</DocSecurity>
  <Lines>52</Lines>
  <Paragraphs>14</Paragraphs>
  <ScaleCrop>false</ScaleCrop>
  <Company>Microsoft</Company>
  <LinksUpToDate>false</LinksUpToDate>
  <CharactersWithSpaces>7437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2021-10-29T09:08:00Z</dcterms:created>
  <dcterms:modified xsi:type="dcterms:W3CDTF">2021-10-29T09:08:00Z</dcterms:modified>
</cp:coreProperties>
</file>