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92FB" w14:textId="77777777" w:rsidR="008D25A7" w:rsidRPr="005F362C" w:rsidRDefault="008D25A7" w:rsidP="008D25A7">
      <w:pPr>
        <w:spacing w:line="460" w:lineRule="exact"/>
        <w:jc w:val="left"/>
        <w:rPr>
          <w:rFonts w:ascii="黑体" w:eastAsia="黑体" w:hAnsi="黑体" w:cs="黑体" w:hint="eastAsia"/>
          <w:szCs w:val="32"/>
        </w:rPr>
      </w:pPr>
      <w:r w:rsidRPr="005F362C">
        <w:rPr>
          <w:rFonts w:ascii="黑体" w:eastAsia="黑体" w:hAnsi="黑体" w:cs="黑体" w:hint="eastAsia"/>
          <w:szCs w:val="32"/>
          <w:lang w:bidi="ar"/>
        </w:rPr>
        <w:t>附件</w:t>
      </w:r>
    </w:p>
    <w:p w14:paraId="2F876992" w14:textId="77777777" w:rsidR="008D25A7" w:rsidRDefault="008D25A7" w:rsidP="008D25A7">
      <w:pPr>
        <w:spacing w:line="460" w:lineRule="exact"/>
        <w:jc w:val="center"/>
        <w:rPr>
          <w:rFonts w:ascii="华文中宋" w:eastAsia="华文中宋" w:hAnsi="华文中宋" w:cs="方正小标宋简体"/>
          <w:sz w:val="36"/>
          <w:szCs w:val="36"/>
          <w:lang w:bidi="ar"/>
        </w:rPr>
      </w:pPr>
      <w:r w:rsidRPr="005F362C">
        <w:rPr>
          <w:rFonts w:ascii="方正小标宋简体" w:eastAsia="方正小标宋简体" w:hAnsi="方正小标宋简体" w:cs="方正小标宋简体" w:hint="eastAsia"/>
          <w:sz w:val="36"/>
          <w:szCs w:val="36"/>
          <w:lang w:bidi="ar"/>
        </w:rPr>
        <w:t>上海市信息基础设施名录（2023年版）</w:t>
      </w:r>
    </w:p>
    <w:p w14:paraId="78E9DD54" w14:textId="77777777" w:rsidR="008D25A7" w:rsidRDefault="008D25A7" w:rsidP="008D25A7">
      <w:pPr>
        <w:spacing w:line="460" w:lineRule="exact"/>
        <w:jc w:val="center"/>
        <w:rPr>
          <w:rFonts w:ascii="方正小标宋简体" w:eastAsia="方正小标宋简体" w:hAnsi="方正小标宋简体" w:cs="方正小标宋简体"/>
          <w:sz w:val="36"/>
          <w:szCs w:val="36"/>
          <w:lang w:bidi="ar"/>
        </w:rPr>
      </w:pPr>
    </w:p>
    <w:tbl>
      <w:tblPr>
        <w:tblW w:w="14185" w:type="dxa"/>
        <w:jc w:val="center"/>
        <w:tblLayout w:type="fixed"/>
        <w:tblLook w:val="0000" w:firstRow="0" w:lastRow="0" w:firstColumn="0" w:lastColumn="0" w:noHBand="0" w:noVBand="0"/>
      </w:tblPr>
      <w:tblGrid>
        <w:gridCol w:w="1294"/>
        <w:gridCol w:w="1781"/>
        <w:gridCol w:w="2289"/>
        <w:gridCol w:w="1119"/>
        <w:gridCol w:w="2452"/>
        <w:gridCol w:w="5250"/>
      </w:tblGrid>
      <w:tr w:rsidR="008D25A7" w14:paraId="43B42FF7" w14:textId="77777777" w:rsidTr="00DD54F8">
        <w:trPr>
          <w:trHeight w:val="397"/>
          <w:jc w:val="center"/>
        </w:trPr>
        <w:tc>
          <w:tcPr>
            <w:tcW w:w="1294" w:type="dxa"/>
            <w:tcBorders>
              <w:top w:val="single" w:sz="4" w:space="0" w:color="auto"/>
              <w:left w:val="single" w:sz="4" w:space="0" w:color="auto"/>
              <w:bottom w:val="single" w:sz="4" w:space="0" w:color="auto"/>
              <w:right w:val="single" w:sz="4" w:space="0" w:color="auto"/>
            </w:tcBorders>
            <w:vAlign w:val="center"/>
          </w:tcPr>
          <w:p w14:paraId="3EDCD0CF" w14:textId="77777777" w:rsidR="008D25A7" w:rsidRDefault="008D25A7" w:rsidP="00DD54F8">
            <w:pPr>
              <w:widowControl/>
              <w:spacing w:line="300" w:lineRule="exact"/>
              <w:jc w:val="center"/>
              <w:rPr>
                <w:rFonts w:ascii="仿宋_GB2312" w:hAnsi="仿宋_GB2312" w:cs="仿宋_GB2312" w:hint="eastAsia"/>
                <w:b/>
                <w:color w:val="000000"/>
                <w:kern w:val="0"/>
                <w:sz w:val="24"/>
                <w:szCs w:val="24"/>
                <w:lang w:bidi="ar"/>
              </w:rPr>
            </w:pPr>
            <w:r>
              <w:rPr>
                <w:rFonts w:ascii="仿宋_GB2312" w:hAnsi="仿宋_GB2312" w:cs="仿宋_GB2312" w:hint="eastAsia"/>
                <w:b/>
                <w:color w:val="000000"/>
                <w:kern w:val="0"/>
                <w:sz w:val="24"/>
                <w:szCs w:val="24"/>
                <w:lang w:bidi="ar"/>
              </w:rPr>
              <w:t>一级分类</w:t>
            </w:r>
          </w:p>
        </w:tc>
        <w:tc>
          <w:tcPr>
            <w:tcW w:w="1781" w:type="dxa"/>
            <w:tcBorders>
              <w:top w:val="single" w:sz="4" w:space="0" w:color="auto"/>
              <w:left w:val="single" w:sz="4" w:space="0" w:color="auto"/>
              <w:bottom w:val="single" w:sz="4" w:space="0" w:color="auto"/>
              <w:right w:val="single" w:sz="4" w:space="0" w:color="auto"/>
            </w:tcBorders>
            <w:vAlign w:val="center"/>
          </w:tcPr>
          <w:p w14:paraId="38436141" w14:textId="77777777" w:rsidR="008D25A7" w:rsidRDefault="008D25A7" w:rsidP="00DD54F8">
            <w:pPr>
              <w:widowControl/>
              <w:spacing w:line="300" w:lineRule="exact"/>
              <w:jc w:val="center"/>
              <w:rPr>
                <w:rFonts w:ascii="仿宋_GB2312" w:hAnsi="仿宋_GB2312" w:cs="仿宋_GB2312" w:hint="eastAsia"/>
                <w:b/>
                <w:color w:val="000000"/>
                <w:kern w:val="0"/>
                <w:sz w:val="24"/>
                <w:szCs w:val="24"/>
                <w:lang w:bidi="ar"/>
              </w:rPr>
            </w:pPr>
            <w:r>
              <w:rPr>
                <w:rFonts w:ascii="仿宋_GB2312" w:hAnsi="仿宋_GB2312" w:cs="仿宋_GB2312" w:hint="eastAsia"/>
                <w:b/>
                <w:color w:val="000000"/>
                <w:kern w:val="0"/>
                <w:sz w:val="24"/>
                <w:szCs w:val="24"/>
                <w:lang w:bidi="ar"/>
              </w:rPr>
              <w:t>二级分类</w:t>
            </w:r>
          </w:p>
        </w:tc>
        <w:tc>
          <w:tcPr>
            <w:tcW w:w="2289" w:type="dxa"/>
            <w:tcBorders>
              <w:top w:val="single" w:sz="4" w:space="0" w:color="auto"/>
              <w:left w:val="single" w:sz="4" w:space="0" w:color="auto"/>
              <w:bottom w:val="single" w:sz="4" w:space="0" w:color="auto"/>
              <w:right w:val="single" w:sz="4" w:space="0" w:color="auto"/>
            </w:tcBorders>
            <w:vAlign w:val="center"/>
          </w:tcPr>
          <w:p w14:paraId="0BF6BC1B" w14:textId="77777777" w:rsidR="008D25A7" w:rsidRDefault="008D25A7" w:rsidP="00DD54F8">
            <w:pPr>
              <w:widowControl/>
              <w:spacing w:line="300" w:lineRule="exact"/>
              <w:jc w:val="center"/>
              <w:rPr>
                <w:rFonts w:ascii="仿宋_GB2312" w:hAnsi="仿宋_GB2312" w:cs="仿宋_GB2312" w:hint="eastAsia"/>
                <w:b/>
                <w:color w:val="000000"/>
                <w:kern w:val="0"/>
                <w:sz w:val="24"/>
                <w:szCs w:val="24"/>
                <w:lang w:bidi="ar"/>
              </w:rPr>
            </w:pPr>
            <w:r>
              <w:rPr>
                <w:rFonts w:ascii="仿宋_GB2312" w:hAnsi="仿宋_GB2312" w:cs="仿宋_GB2312" w:hint="eastAsia"/>
                <w:b/>
                <w:color w:val="000000"/>
                <w:kern w:val="0"/>
                <w:sz w:val="24"/>
                <w:szCs w:val="24"/>
                <w:lang w:bidi="ar"/>
              </w:rPr>
              <w:t>三级分类</w:t>
            </w:r>
          </w:p>
        </w:tc>
        <w:tc>
          <w:tcPr>
            <w:tcW w:w="1119" w:type="dxa"/>
            <w:tcBorders>
              <w:top w:val="single" w:sz="4" w:space="0" w:color="auto"/>
              <w:left w:val="single" w:sz="4" w:space="0" w:color="auto"/>
              <w:bottom w:val="single" w:sz="4" w:space="0" w:color="auto"/>
              <w:right w:val="single" w:sz="4" w:space="0" w:color="auto"/>
            </w:tcBorders>
            <w:vAlign w:val="center"/>
          </w:tcPr>
          <w:p w14:paraId="139B01D9" w14:textId="77777777" w:rsidR="008D25A7" w:rsidRDefault="008D25A7" w:rsidP="00DD54F8">
            <w:pPr>
              <w:widowControl/>
              <w:spacing w:line="300" w:lineRule="exact"/>
              <w:jc w:val="center"/>
              <w:rPr>
                <w:rFonts w:ascii="仿宋_GB2312" w:hAnsi="仿宋_GB2312" w:cs="仿宋_GB2312" w:hint="eastAsia"/>
                <w:b/>
                <w:color w:val="000000"/>
                <w:kern w:val="0"/>
                <w:sz w:val="24"/>
                <w:szCs w:val="24"/>
                <w:lang w:bidi="ar"/>
              </w:rPr>
            </w:pPr>
            <w:r>
              <w:rPr>
                <w:rFonts w:ascii="仿宋_GB2312" w:hAnsi="仿宋_GB2312" w:cs="仿宋_GB2312" w:hint="eastAsia"/>
                <w:b/>
                <w:color w:val="000000"/>
                <w:kern w:val="0"/>
                <w:sz w:val="24"/>
                <w:szCs w:val="24"/>
                <w:lang w:bidi="ar"/>
              </w:rPr>
              <w:t>编号</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3CA2917D" w14:textId="77777777" w:rsidR="008D25A7" w:rsidRDefault="008D25A7" w:rsidP="00DD54F8">
            <w:pPr>
              <w:widowControl/>
              <w:spacing w:line="300" w:lineRule="exact"/>
              <w:jc w:val="center"/>
              <w:rPr>
                <w:rFonts w:ascii="仿宋_GB2312" w:hAnsi="仿宋_GB2312" w:cs="仿宋_GB2312" w:hint="eastAsia"/>
                <w:b/>
                <w:color w:val="000000"/>
                <w:kern w:val="0"/>
                <w:sz w:val="24"/>
                <w:szCs w:val="24"/>
                <w:lang w:bidi="ar"/>
              </w:rPr>
            </w:pPr>
            <w:r>
              <w:rPr>
                <w:rFonts w:ascii="仿宋_GB2312" w:hAnsi="仿宋_GB2312" w:cs="仿宋_GB2312" w:hint="eastAsia"/>
                <w:b/>
                <w:color w:val="000000"/>
                <w:kern w:val="0"/>
                <w:sz w:val="24"/>
                <w:szCs w:val="24"/>
                <w:lang w:bidi="ar"/>
              </w:rPr>
              <w:t>说明</w:t>
            </w:r>
          </w:p>
        </w:tc>
      </w:tr>
      <w:tr w:rsidR="008D25A7" w14:paraId="63DB62C9" w14:textId="77777777" w:rsidTr="00DD54F8">
        <w:trPr>
          <w:trHeight w:val="397"/>
          <w:jc w:val="center"/>
        </w:trPr>
        <w:tc>
          <w:tcPr>
            <w:tcW w:w="1294" w:type="dxa"/>
            <w:vMerge w:val="restart"/>
            <w:tcBorders>
              <w:top w:val="single" w:sz="4" w:space="0" w:color="auto"/>
              <w:left w:val="single" w:sz="4" w:space="0" w:color="auto"/>
              <w:bottom w:val="single" w:sz="4" w:space="0" w:color="auto"/>
              <w:right w:val="single" w:sz="4" w:space="0" w:color="auto"/>
            </w:tcBorders>
            <w:vAlign w:val="center"/>
          </w:tcPr>
          <w:p w14:paraId="72A10279"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感知设施</w:t>
            </w:r>
            <w:r>
              <w:rPr>
                <w:rFonts w:ascii="仿宋_GB2312" w:hAnsi="仿宋_GB2312" w:cs="仿宋_GB2312" w:hint="eastAsia"/>
                <w:color w:val="000000"/>
                <w:kern w:val="0"/>
                <w:sz w:val="24"/>
                <w:szCs w:val="24"/>
                <w:lang w:bidi="ar"/>
              </w:rPr>
              <w:br/>
              <w:t>（01）</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25E8E3CE"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物联感知终端</w:t>
            </w:r>
            <w:r>
              <w:rPr>
                <w:rFonts w:ascii="仿宋_GB2312" w:hAnsi="仿宋_GB2312" w:cs="仿宋_GB2312" w:hint="eastAsia"/>
                <w:color w:val="000000"/>
                <w:kern w:val="0"/>
                <w:sz w:val="24"/>
                <w:szCs w:val="24"/>
                <w:lang w:bidi="ar"/>
              </w:rPr>
              <w:br/>
              <w:t>（0101）</w:t>
            </w:r>
          </w:p>
        </w:tc>
        <w:tc>
          <w:tcPr>
            <w:tcW w:w="2289" w:type="dxa"/>
            <w:tcBorders>
              <w:top w:val="single" w:sz="4" w:space="0" w:color="auto"/>
              <w:left w:val="single" w:sz="4" w:space="0" w:color="auto"/>
              <w:bottom w:val="single" w:sz="4" w:space="0" w:color="auto"/>
              <w:right w:val="single" w:sz="4" w:space="0" w:color="auto"/>
            </w:tcBorders>
            <w:vAlign w:val="center"/>
          </w:tcPr>
          <w:p w14:paraId="72781573"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地下感知终端</w:t>
            </w:r>
          </w:p>
        </w:tc>
        <w:tc>
          <w:tcPr>
            <w:tcW w:w="1119" w:type="dxa"/>
            <w:tcBorders>
              <w:top w:val="single" w:sz="4" w:space="0" w:color="auto"/>
              <w:left w:val="single" w:sz="4" w:space="0" w:color="auto"/>
              <w:bottom w:val="single" w:sz="4" w:space="0" w:color="auto"/>
              <w:right w:val="single" w:sz="4" w:space="0" w:color="auto"/>
            </w:tcBorders>
            <w:vAlign w:val="center"/>
          </w:tcPr>
          <w:p w14:paraId="03DBBECA"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010101</w:t>
            </w:r>
          </w:p>
        </w:tc>
        <w:tc>
          <w:tcPr>
            <w:tcW w:w="2452" w:type="dxa"/>
            <w:vMerge w:val="restart"/>
            <w:tcBorders>
              <w:top w:val="single" w:sz="4" w:space="0" w:color="auto"/>
              <w:left w:val="single" w:sz="4" w:space="0" w:color="auto"/>
              <w:bottom w:val="single" w:sz="4" w:space="0" w:color="auto"/>
              <w:right w:val="single" w:sz="4" w:space="0" w:color="auto"/>
            </w:tcBorders>
            <w:vAlign w:val="center"/>
          </w:tcPr>
          <w:p w14:paraId="2032EEFA"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根据《GB/T42760-2023智慧城市感知终端应用指南》和本市《新型城域物联专网建设导则》相关场景进行分类</w:t>
            </w:r>
          </w:p>
        </w:tc>
        <w:tc>
          <w:tcPr>
            <w:tcW w:w="5250" w:type="dxa"/>
            <w:tcBorders>
              <w:top w:val="single" w:sz="4" w:space="0" w:color="auto"/>
              <w:left w:val="single" w:sz="4" w:space="0" w:color="auto"/>
              <w:bottom w:val="single" w:sz="4" w:space="0" w:color="auto"/>
              <w:right w:val="single" w:sz="4" w:space="0" w:color="auto"/>
            </w:tcBorders>
            <w:vAlign w:val="center"/>
          </w:tcPr>
          <w:p w14:paraId="5D06AB02"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如地下管线监测终端</w:t>
            </w:r>
          </w:p>
        </w:tc>
      </w:tr>
      <w:tr w:rsidR="008D25A7" w14:paraId="1766E8AF"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7269AAE8"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5ACE8A1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40940E96"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地表感知终端</w:t>
            </w:r>
          </w:p>
        </w:tc>
        <w:tc>
          <w:tcPr>
            <w:tcW w:w="1119" w:type="dxa"/>
            <w:tcBorders>
              <w:top w:val="single" w:sz="4" w:space="0" w:color="auto"/>
              <w:left w:val="single" w:sz="4" w:space="0" w:color="auto"/>
              <w:bottom w:val="single" w:sz="4" w:space="0" w:color="auto"/>
              <w:right w:val="single" w:sz="4" w:space="0" w:color="auto"/>
            </w:tcBorders>
            <w:vAlign w:val="center"/>
          </w:tcPr>
          <w:p w14:paraId="0B006ADC"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010102</w:t>
            </w:r>
          </w:p>
        </w:tc>
        <w:tc>
          <w:tcPr>
            <w:tcW w:w="2452" w:type="dxa"/>
            <w:vMerge/>
            <w:tcBorders>
              <w:top w:val="single" w:sz="4" w:space="0" w:color="auto"/>
              <w:left w:val="single" w:sz="4" w:space="0" w:color="auto"/>
              <w:bottom w:val="single" w:sz="4" w:space="0" w:color="auto"/>
              <w:right w:val="single" w:sz="4" w:space="0" w:color="auto"/>
            </w:tcBorders>
            <w:vAlign w:val="center"/>
          </w:tcPr>
          <w:p w14:paraId="2A102FA6"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p>
        </w:tc>
        <w:tc>
          <w:tcPr>
            <w:tcW w:w="5250" w:type="dxa"/>
            <w:tcBorders>
              <w:top w:val="single" w:sz="4" w:space="0" w:color="auto"/>
              <w:left w:val="single" w:sz="4" w:space="0" w:color="auto"/>
              <w:bottom w:val="single" w:sz="4" w:space="0" w:color="auto"/>
              <w:right w:val="single" w:sz="4" w:space="0" w:color="auto"/>
            </w:tcBorders>
            <w:vAlign w:val="center"/>
          </w:tcPr>
          <w:p w14:paraId="4A00AFD9"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如水域安全管理监测终端</w:t>
            </w:r>
          </w:p>
        </w:tc>
      </w:tr>
      <w:tr w:rsidR="008D25A7" w14:paraId="2AE36FA3"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61F934AC"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3066A60B"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6CFCBBA0"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地上感知终端</w:t>
            </w:r>
          </w:p>
        </w:tc>
        <w:tc>
          <w:tcPr>
            <w:tcW w:w="1119" w:type="dxa"/>
            <w:tcBorders>
              <w:top w:val="single" w:sz="4" w:space="0" w:color="auto"/>
              <w:left w:val="single" w:sz="4" w:space="0" w:color="auto"/>
              <w:bottom w:val="single" w:sz="4" w:space="0" w:color="auto"/>
              <w:right w:val="single" w:sz="4" w:space="0" w:color="auto"/>
            </w:tcBorders>
            <w:vAlign w:val="center"/>
          </w:tcPr>
          <w:p w14:paraId="36B6DBD7"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010103</w:t>
            </w:r>
          </w:p>
        </w:tc>
        <w:tc>
          <w:tcPr>
            <w:tcW w:w="2452" w:type="dxa"/>
            <w:vMerge/>
            <w:tcBorders>
              <w:top w:val="single" w:sz="4" w:space="0" w:color="auto"/>
              <w:left w:val="single" w:sz="4" w:space="0" w:color="auto"/>
              <w:bottom w:val="single" w:sz="4" w:space="0" w:color="auto"/>
              <w:right w:val="single" w:sz="4" w:space="0" w:color="auto"/>
            </w:tcBorders>
            <w:vAlign w:val="center"/>
          </w:tcPr>
          <w:p w14:paraId="201CA48B"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p>
        </w:tc>
        <w:tc>
          <w:tcPr>
            <w:tcW w:w="5250" w:type="dxa"/>
            <w:tcBorders>
              <w:top w:val="single" w:sz="4" w:space="0" w:color="auto"/>
              <w:left w:val="single" w:sz="4" w:space="0" w:color="auto"/>
              <w:bottom w:val="single" w:sz="4" w:space="0" w:color="auto"/>
              <w:right w:val="single" w:sz="4" w:space="0" w:color="auto"/>
            </w:tcBorders>
            <w:vAlign w:val="center"/>
          </w:tcPr>
          <w:p w14:paraId="05E12F62"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如地上道路空间监测终端</w:t>
            </w:r>
          </w:p>
        </w:tc>
      </w:tr>
      <w:tr w:rsidR="008D25A7" w14:paraId="1D65C908"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723E7A0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61DD73FA"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07B738A2"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空中感知终端</w:t>
            </w:r>
          </w:p>
        </w:tc>
        <w:tc>
          <w:tcPr>
            <w:tcW w:w="1119" w:type="dxa"/>
            <w:tcBorders>
              <w:top w:val="single" w:sz="4" w:space="0" w:color="auto"/>
              <w:left w:val="single" w:sz="4" w:space="0" w:color="auto"/>
              <w:bottom w:val="single" w:sz="4" w:space="0" w:color="auto"/>
              <w:right w:val="single" w:sz="4" w:space="0" w:color="auto"/>
            </w:tcBorders>
            <w:vAlign w:val="center"/>
          </w:tcPr>
          <w:p w14:paraId="1B04472A"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010104</w:t>
            </w:r>
          </w:p>
        </w:tc>
        <w:tc>
          <w:tcPr>
            <w:tcW w:w="2452" w:type="dxa"/>
            <w:vMerge/>
            <w:tcBorders>
              <w:top w:val="single" w:sz="4" w:space="0" w:color="auto"/>
              <w:left w:val="single" w:sz="4" w:space="0" w:color="auto"/>
              <w:bottom w:val="single" w:sz="4" w:space="0" w:color="auto"/>
              <w:right w:val="single" w:sz="4" w:space="0" w:color="auto"/>
            </w:tcBorders>
            <w:vAlign w:val="center"/>
          </w:tcPr>
          <w:p w14:paraId="0E2AE576"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p>
        </w:tc>
        <w:tc>
          <w:tcPr>
            <w:tcW w:w="5250" w:type="dxa"/>
            <w:tcBorders>
              <w:top w:val="single" w:sz="4" w:space="0" w:color="auto"/>
              <w:left w:val="single" w:sz="4" w:space="0" w:color="auto"/>
              <w:bottom w:val="single" w:sz="4" w:space="0" w:color="auto"/>
              <w:right w:val="single" w:sz="4" w:space="0" w:color="auto"/>
            </w:tcBorders>
            <w:vAlign w:val="center"/>
          </w:tcPr>
          <w:p w14:paraId="1EB1931F"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如大气监测管理监测终端</w:t>
            </w:r>
          </w:p>
        </w:tc>
      </w:tr>
      <w:tr w:rsidR="008D25A7" w14:paraId="0DCA64DC"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64DDF74B"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tcBorders>
              <w:top w:val="single" w:sz="4" w:space="0" w:color="auto"/>
              <w:left w:val="single" w:sz="4" w:space="0" w:color="auto"/>
              <w:bottom w:val="single" w:sz="4" w:space="0" w:color="auto"/>
              <w:right w:val="single" w:sz="4" w:space="0" w:color="auto"/>
            </w:tcBorders>
            <w:vAlign w:val="center"/>
          </w:tcPr>
          <w:p w14:paraId="3264EBB6"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物联感知网络</w:t>
            </w:r>
            <w:r>
              <w:rPr>
                <w:rFonts w:ascii="仿宋_GB2312" w:hAnsi="仿宋_GB2312" w:cs="仿宋_GB2312" w:hint="eastAsia"/>
                <w:color w:val="000000"/>
                <w:kern w:val="0"/>
                <w:sz w:val="24"/>
                <w:szCs w:val="24"/>
                <w:lang w:bidi="ar"/>
              </w:rPr>
              <w:br/>
              <w:t>（0102）</w:t>
            </w:r>
          </w:p>
        </w:tc>
        <w:tc>
          <w:tcPr>
            <w:tcW w:w="2289" w:type="dxa"/>
            <w:tcBorders>
              <w:top w:val="single" w:sz="4" w:space="0" w:color="auto"/>
              <w:left w:val="single" w:sz="4" w:space="0" w:color="auto"/>
              <w:bottom w:val="single" w:sz="4" w:space="0" w:color="auto"/>
              <w:right w:val="single" w:sz="4" w:space="0" w:color="auto"/>
            </w:tcBorders>
            <w:vAlign w:val="center"/>
          </w:tcPr>
          <w:p w14:paraId="64B37B6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物联感知网络</w:t>
            </w:r>
          </w:p>
        </w:tc>
        <w:tc>
          <w:tcPr>
            <w:tcW w:w="1119" w:type="dxa"/>
            <w:tcBorders>
              <w:top w:val="single" w:sz="4" w:space="0" w:color="auto"/>
              <w:left w:val="single" w:sz="4" w:space="0" w:color="auto"/>
              <w:bottom w:val="single" w:sz="4" w:space="0" w:color="auto"/>
              <w:right w:val="single" w:sz="4" w:space="0" w:color="auto"/>
            </w:tcBorders>
            <w:vAlign w:val="center"/>
          </w:tcPr>
          <w:p w14:paraId="549334C1"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010201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2E5BAB61"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指非授权频段的物联网络专用设施，授权频段网络设施通常与无线网络设施合设</w:t>
            </w:r>
          </w:p>
        </w:tc>
      </w:tr>
      <w:tr w:rsidR="008D25A7" w14:paraId="4C18DECC" w14:textId="77777777" w:rsidTr="00DD54F8">
        <w:trPr>
          <w:trHeight w:val="397"/>
          <w:jc w:val="center"/>
        </w:trPr>
        <w:tc>
          <w:tcPr>
            <w:tcW w:w="1294" w:type="dxa"/>
            <w:vMerge w:val="restart"/>
            <w:tcBorders>
              <w:top w:val="single" w:sz="4" w:space="0" w:color="auto"/>
              <w:left w:val="single" w:sz="4" w:space="0" w:color="auto"/>
              <w:bottom w:val="single" w:sz="4" w:space="0" w:color="auto"/>
              <w:right w:val="single" w:sz="4" w:space="0" w:color="auto"/>
            </w:tcBorders>
            <w:vAlign w:val="center"/>
          </w:tcPr>
          <w:p w14:paraId="288BFD60"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连接设施</w:t>
            </w:r>
            <w:r>
              <w:rPr>
                <w:rFonts w:ascii="仿宋_GB2312" w:hAnsi="仿宋_GB2312" w:cs="仿宋_GB2312" w:hint="eastAsia"/>
                <w:color w:val="000000"/>
                <w:kern w:val="0"/>
                <w:sz w:val="24"/>
                <w:szCs w:val="24"/>
                <w:lang w:bidi="ar"/>
              </w:rPr>
              <w:br/>
              <w:t>（02）</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1D842139"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无线网络设施</w:t>
            </w:r>
            <w:r>
              <w:rPr>
                <w:rFonts w:ascii="仿宋_GB2312" w:hAnsi="仿宋_GB2312" w:cs="仿宋_GB2312" w:hint="eastAsia"/>
                <w:color w:val="000000"/>
                <w:kern w:val="0"/>
                <w:sz w:val="24"/>
                <w:szCs w:val="24"/>
                <w:lang w:bidi="ar"/>
              </w:rPr>
              <w:br/>
              <w:t>（0201）</w:t>
            </w:r>
          </w:p>
        </w:tc>
        <w:tc>
          <w:tcPr>
            <w:tcW w:w="2289" w:type="dxa"/>
            <w:tcBorders>
              <w:top w:val="single" w:sz="4" w:space="0" w:color="auto"/>
              <w:left w:val="single" w:sz="4" w:space="0" w:color="auto"/>
              <w:bottom w:val="single" w:sz="4" w:space="0" w:color="auto"/>
              <w:right w:val="single" w:sz="4" w:space="0" w:color="auto"/>
            </w:tcBorders>
            <w:vAlign w:val="center"/>
          </w:tcPr>
          <w:p w14:paraId="70FB36E9"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移动通信宏基站</w:t>
            </w:r>
          </w:p>
        </w:tc>
        <w:tc>
          <w:tcPr>
            <w:tcW w:w="1119" w:type="dxa"/>
            <w:tcBorders>
              <w:top w:val="single" w:sz="4" w:space="0" w:color="auto"/>
              <w:left w:val="single" w:sz="4" w:space="0" w:color="auto"/>
              <w:bottom w:val="single" w:sz="4" w:space="0" w:color="auto"/>
              <w:right w:val="single" w:sz="4" w:space="0" w:color="auto"/>
            </w:tcBorders>
            <w:vAlign w:val="center"/>
          </w:tcPr>
          <w:p w14:paraId="7076731D"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020101</w:t>
            </w:r>
          </w:p>
        </w:tc>
        <w:tc>
          <w:tcPr>
            <w:tcW w:w="2452" w:type="dxa"/>
            <w:vMerge w:val="restart"/>
            <w:tcBorders>
              <w:top w:val="single" w:sz="4" w:space="0" w:color="auto"/>
              <w:left w:val="single" w:sz="4" w:space="0" w:color="auto"/>
              <w:bottom w:val="single" w:sz="4" w:space="0" w:color="auto"/>
              <w:right w:val="single" w:sz="4" w:space="0" w:color="auto"/>
            </w:tcBorders>
            <w:vAlign w:val="center"/>
          </w:tcPr>
          <w:p w14:paraId="0B2B2416"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spacing w:val="-17"/>
                <w:kern w:val="0"/>
                <w:sz w:val="24"/>
                <w:szCs w:val="24"/>
                <w:lang w:bidi="ar"/>
              </w:rPr>
              <w:t>参考《上海市无线电管理办法》及《上海市无线电台（站）分级管理目录》中的台（站）分类</w:t>
            </w:r>
          </w:p>
        </w:tc>
        <w:tc>
          <w:tcPr>
            <w:tcW w:w="5250" w:type="dxa"/>
            <w:tcBorders>
              <w:top w:val="single" w:sz="4" w:space="0" w:color="auto"/>
              <w:left w:val="single" w:sz="4" w:space="0" w:color="auto"/>
              <w:bottom w:val="single" w:sz="4" w:space="0" w:color="auto"/>
              <w:right w:val="single" w:sz="4" w:space="0" w:color="auto"/>
            </w:tcBorders>
            <w:vAlign w:val="center"/>
          </w:tcPr>
          <w:p w14:paraId="11141FE9"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2-01，室外宏基站，其设置一般符合：天线距地面高度大于15米（含15米）、采用落地塔、楼顶塔、楼顶抱杆等天线架设形式</w:t>
            </w:r>
          </w:p>
        </w:tc>
      </w:tr>
      <w:tr w:rsidR="008D25A7" w14:paraId="424EF412"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712817F1"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2A2B5E9B"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5CD92311"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室外分布系统基站</w:t>
            </w:r>
          </w:p>
        </w:tc>
        <w:tc>
          <w:tcPr>
            <w:tcW w:w="1119" w:type="dxa"/>
            <w:tcBorders>
              <w:top w:val="single" w:sz="4" w:space="0" w:color="auto"/>
              <w:left w:val="single" w:sz="4" w:space="0" w:color="auto"/>
              <w:bottom w:val="single" w:sz="4" w:space="0" w:color="auto"/>
              <w:right w:val="single" w:sz="4" w:space="0" w:color="auto"/>
            </w:tcBorders>
            <w:vAlign w:val="center"/>
          </w:tcPr>
          <w:p w14:paraId="11233D50"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020102</w:t>
            </w:r>
          </w:p>
        </w:tc>
        <w:tc>
          <w:tcPr>
            <w:tcW w:w="2452" w:type="dxa"/>
            <w:vMerge/>
            <w:tcBorders>
              <w:top w:val="single" w:sz="4" w:space="0" w:color="auto"/>
              <w:left w:val="single" w:sz="4" w:space="0" w:color="auto"/>
              <w:bottom w:val="single" w:sz="4" w:space="0" w:color="auto"/>
              <w:right w:val="single" w:sz="4" w:space="0" w:color="auto"/>
            </w:tcBorders>
            <w:vAlign w:val="center"/>
          </w:tcPr>
          <w:p w14:paraId="0FF3DC64"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p>
        </w:tc>
        <w:tc>
          <w:tcPr>
            <w:tcW w:w="5250" w:type="dxa"/>
            <w:tcBorders>
              <w:top w:val="single" w:sz="4" w:space="0" w:color="auto"/>
              <w:left w:val="single" w:sz="4" w:space="0" w:color="auto"/>
              <w:bottom w:val="single" w:sz="4" w:space="0" w:color="auto"/>
              <w:right w:val="single" w:sz="4" w:space="0" w:color="auto"/>
            </w:tcBorders>
            <w:vAlign w:val="center"/>
          </w:tcPr>
          <w:p w14:paraId="195A8FE5"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3-05，室外分布系统是指天线距地面高度小于15米的小区覆盖站和街道站</w:t>
            </w:r>
          </w:p>
        </w:tc>
      </w:tr>
      <w:tr w:rsidR="008D25A7" w14:paraId="4E67D733"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69F63300"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250F6663"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5AD7A035"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室内分布系统基站</w:t>
            </w:r>
          </w:p>
        </w:tc>
        <w:tc>
          <w:tcPr>
            <w:tcW w:w="1119" w:type="dxa"/>
            <w:tcBorders>
              <w:top w:val="single" w:sz="4" w:space="0" w:color="auto"/>
              <w:left w:val="single" w:sz="4" w:space="0" w:color="auto"/>
              <w:bottom w:val="single" w:sz="4" w:space="0" w:color="auto"/>
              <w:right w:val="single" w:sz="4" w:space="0" w:color="auto"/>
            </w:tcBorders>
            <w:vAlign w:val="center"/>
          </w:tcPr>
          <w:p w14:paraId="1D29EC98"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020103</w:t>
            </w:r>
          </w:p>
        </w:tc>
        <w:tc>
          <w:tcPr>
            <w:tcW w:w="2452" w:type="dxa"/>
            <w:vMerge/>
            <w:tcBorders>
              <w:top w:val="single" w:sz="4" w:space="0" w:color="auto"/>
              <w:left w:val="single" w:sz="4" w:space="0" w:color="auto"/>
              <w:bottom w:val="single" w:sz="4" w:space="0" w:color="auto"/>
              <w:right w:val="single" w:sz="4" w:space="0" w:color="auto"/>
            </w:tcBorders>
            <w:vAlign w:val="center"/>
          </w:tcPr>
          <w:p w14:paraId="6C6646CD"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p>
        </w:tc>
        <w:tc>
          <w:tcPr>
            <w:tcW w:w="5250" w:type="dxa"/>
            <w:tcBorders>
              <w:top w:val="single" w:sz="4" w:space="0" w:color="auto"/>
              <w:left w:val="single" w:sz="4" w:space="0" w:color="auto"/>
              <w:bottom w:val="single" w:sz="4" w:space="0" w:color="auto"/>
              <w:right w:val="single" w:sz="4" w:space="0" w:color="auto"/>
            </w:tcBorders>
            <w:vAlign w:val="center"/>
          </w:tcPr>
          <w:p w14:paraId="2AB72088"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3-05，室内分布系统是指采用分布方式实现多天线、小功率、建筑物（含轨交、隧道等特殊区域）内信号均匀覆盖的基站</w:t>
            </w:r>
          </w:p>
        </w:tc>
      </w:tr>
      <w:tr w:rsidR="008D25A7" w14:paraId="15FDB6A3"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00B7988C"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1E63DE3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7851D0E1"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新形态基站</w:t>
            </w:r>
          </w:p>
        </w:tc>
        <w:tc>
          <w:tcPr>
            <w:tcW w:w="1119" w:type="dxa"/>
            <w:tcBorders>
              <w:top w:val="single" w:sz="4" w:space="0" w:color="auto"/>
              <w:left w:val="single" w:sz="4" w:space="0" w:color="auto"/>
              <w:bottom w:val="single" w:sz="4" w:space="0" w:color="auto"/>
              <w:right w:val="single" w:sz="4" w:space="0" w:color="auto"/>
            </w:tcBorders>
            <w:vAlign w:val="center"/>
          </w:tcPr>
          <w:p w14:paraId="75C743B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020104</w:t>
            </w:r>
          </w:p>
        </w:tc>
        <w:tc>
          <w:tcPr>
            <w:tcW w:w="2452" w:type="dxa"/>
            <w:vMerge/>
            <w:tcBorders>
              <w:top w:val="single" w:sz="4" w:space="0" w:color="auto"/>
              <w:left w:val="single" w:sz="4" w:space="0" w:color="auto"/>
              <w:bottom w:val="single" w:sz="4" w:space="0" w:color="auto"/>
              <w:right w:val="single" w:sz="4" w:space="0" w:color="auto"/>
            </w:tcBorders>
            <w:vAlign w:val="center"/>
          </w:tcPr>
          <w:p w14:paraId="787D51A4"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p>
        </w:tc>
        <w:tc>
          <w:tcPr>
            <w:tcW w:w="5250" w:type="dxa"/>
            <w:tcBorders>
              <w:top w:val="single" w:sz="4" w:space="0" w:color="auto"/>
              <w:left w:val="single" w:sz="4" w:space="0" w:color="auto"/>
              <w:bottom w:val="single" w:sz="4" w:space="0" w:color="auto"/>
              <w:right w:val="single" w:sz="4" w:space="0" w:color="auto"/>
            </w:tcBorders>
            <w:vAlign w:val="center"/>
          </w:tcPr>
          <w:p w14:paraId="7AB1E727"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spacing w:val="-17"/>
                <w:kern w:val="0"/>
                <w:sz w:val="24"/>
                <w:szCs w:val="24"/>
                <w:lang w:bidi="ar"/>
              </w:rPr>
              <w:t>3-05，新形态基站是指融合路灯杆、道路指示牌、交通信号灯等城市公共设施设置的公众移动通信基站</w:t>
            </w:r>
          </w:p>
        </w:tc>
      </w:tr>
      <w:tr w:rsidR="008D25A7" w14:paraId="0037706E"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41543B3E"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5771A3EC"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3DAA6BE0"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微波接力通信系统</w:t>
            </w:r>
          </w:p>
        </w:tc>
        <w:tc>
          <w:tcPr>
            <w:tcW w:w="1119" w:type="dxa"/>
            <w:tcBorders>
              <w:top w:val="single" w:sz="4" w:space="0" w:color="auto"/>
              <w:left w:val="single" w:sz="4" w:space="0" w:color="auto"/>
              <w:bottom w:val="single" w:sz="4" w:space="0" w:color="auto"/>
              <w:right w:val="single" w:sz="4" w:space="0" w:color="auto"/>
            </w:tcBorders>
            <w:vAlign w:val="center"/>
          </w:tcPr>
          <w:p w14:paraId="4DF953BB"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020105</w:t>
            </w:r>
          </w:p>
        </w:tc>
        <w:tc>
          <w:tcPr>
            <w:tcW w:w="2452" w:type="dxa"/>
            <w:vMerge/>
            <w:tcBorders>
              <w:top w:val="single" w:sz="4" w:space="0" w:color="auto"/>
              <w:left w:val="single" w:sz="4" w:space="0" w:color="auto"/>
              <w:bottom w:val="single" w:sz="4" w:space="0" w:color="auto"/>
              <w:right w:val="single" w:sz="4" w:space="0" w:color="auto"/>
            </w:tcBorders>
            <w:vAlign w:val="center"/>
          </w:tcPr>
          <w:p w14:paraId="710E013A"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p>
        </w:tc>
        <w:tc>
          <w:tcPr>
            <w:tcW w:w="5250" w:type="dxa"/>
            <w:tcBorders>
              <w:top w:val="single" w:sz="4" w:space="0" w:color="auto"/>
              <w:left w:val="single" w:sz="4" w:space="0" w:color="auto"/>
              <w:bottom w:val="single" w:sz="4" w:space="0" w:color="auto"/>
              <w:right w:val="single" w:sz="4" w:space="0" w:color="auto"/>
            </w:tcBorders>
            <w:vAlign w:val="center"/>
          </w:tcPr>
          <w:p w14:paraId="4151F52C"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3-01，包括1GHz以上数字微波、点对点/点对多点、1GHz以下小容量系统，可分为中心站、终端站、中继站和分路站</w:t>
            </w:r>
          </w:p>
        </w:tc>
      </w:tr>
      <w:tr w:rsidR="008D25A7" w14:paraId="46179F06"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69E0DE76"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72C33F0A"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4756599E"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无线接入通信系统</w:t>
            </w:r>
          </w:p>
        </w:tc>
        <w:tc>
          <w:tcPr>
            <w:tcW w:w="1119" w:type="dxa"/>
            <w:tcBorders>
              <w:top w:val="single" w:sz="4" w:space="0" w:color="auto"/>
              <w:left w:val="single" w:sz="4" w:space="0" w:color="auto"/>
              <w:bottom w:val="single" w:sz="4" w:space="0" w:color="auto"/>
              <w:right w:val="single" w:sz="4" w:space="0" w:color="auto"/>
            </w:tcBorders>
            <w:vAlign w:val="center"/>
          </w:tcPr>
          <w:p w14:paraId="56B8ED52"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020106</w:t>
            </w:r>
          </w:p>
        </w:tc>
        <w:tc>
          <w:tcPr>
            <w:tcW w:w="2452" w:type="dxa"/>
            <w:vMerge/>
            <w:tcBorders>
              <w:top w:val="single" w:sz="4" w:space="0" w:color="auto"/>
              <w:left w:val="single" w:sz="4" w:space="0" w:color="auto"/>
              <w:bottom w:val="single" w:sz="4" w:space="0" w:color="auto"/>
              <w:right w:val="single" w:sz="4" w:space="0" w:color="auto"/>
            </w:tcBorders>
            <w:vAlign w:val="center"/>
          </w:tcPr>
          <w:p w14:paraId="0F754459"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p>
        </w:tc>
        <w:tc>
          <w:tcPr>
            <w:tcW w:w="5250" w:type="dxa"/>
            <w:tcBorders>
              <w:top w:val="single" w:sz="4" w:space="0" w:color="auto"/>
              <w:left w:val="single" w:sz="4" w:space="0" w:color="auto"/>
              <w:bottom w:val="single" w:sz="4" w:space="0" w:color="auto"/>
              <w:right w:val="single" w:sz="4" w:space="0" w:color="auto"/>
            </w:tcBorders>
            <w:vAlign w:val="center"/>
          </w:tcPr>
          <w:p w14:paraId="20CBD0D7"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3-03，包括400MHz TDD、1.8GHz TDD无线接入系统（1785-1805MHz频段）、WLAN（室外）、3.5GHz固定无线接入、26GHz LMDS、无线视频传输系统</w:t>
            </w:r>
          </w:p>
        </w:tc>
      </w:tr>
      <w:tr w:rsidR="008D25A7" w14:paraId="724732DA"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133C77A2"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11C63C26"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7CFE3D6A"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广播电视发射台（站）</w:t>
            </w:r>
          </w:p>
        </w:tc>
        <w:tc>
          <w:tcPr>
            <w:tcW w:w="1119" w:type="dxa"/>
            <w:tcBorders>
              <w:top w:val="single" w:sz="4" w:space="0" w:color="auto"/>
              <w:left w:val="single" w:sz="4" w:space="0" w:color="auto"/>
              <w:bottom w:val="single" w:sz="4" w:space="0" w:color="auto"/>
              <w:right w:val="single" w:sz="4" w:space="0" w:color="auto"/>
            </w:tcBorders>
            <w:vAlign w:val="center"/>
          </w:tcPr>
          <w:p w14:paraId="408713E1"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020107</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191268B2"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spacing w:val="-11"/>
                <w:kern w:val="0"/>
                <w:sz w:val="24"/>
                <w:szCs w:val="24"/>
                <w:lang w:bidi="ar"/>
              </w:rPr>
              <w:t>广播电视信号发射设施，包括天线、馈线、塔桅(杆)、地网及其附属设备等</w:t>
            </w:r>
          </w:p>
        </w:tc>
      </w:tr>
      <w:tr w:rsidR="008D25A7" w14:paraId="774F6137"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3076CC42"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5886CB9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463CD12B"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广播电视微波站</w:t>
            </w:r>
          </w:p>
        </w:tc>
        <w:tc>
          <w:tcPr>
            <w:tcW w:w="1119" w:type="dxa"/>
            <w:tcBorders>
              <w:top w:val="single" w:sz="4" w:space="0" w:color="auto"/>
              <w:left w:val="single" w:sz="4" w:space="0" w:color="auto"/>
              <w:bottom w:val="single" w:sz="4" w:space="0" w:color="auto"/>
              <w:right w:val="single" w:sz="4" w:space="0" w:color="auto"/>
            </w:tcBorders>
            <w:vAlign w:val="center"/>
          </w:tcPr>
          <w:p w14:paraId="263147B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020108</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4B9A3E28"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spacing w:val="-17"/>
                <w:kern w:val="0"/>
                <w:sz w:val="24"/>
                <w:szCs w:val="24"/>
                <w:lang w:bidi="ar"/>
              </w:rPr>
              <w:t>具备微波接力传输，且传输业务为广播电视信号、语音、数据等业务的微波站</w:t>
            </w:r>
          </w:p>
        </w:tc>
      </w:tr>
      <w:tr w:rsidR="008D25A7" w14:paraId="4FAFF564"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3B516F45"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3E26804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66153329"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广播电视监测台（站）</w:t>
            </w:r>
          </w:p>
        </w:tc>
        <w:tc>
          <w:tcPr>
            <w:tcW w:w="1119" w:type="dxa"/>
            <w:tcBorders>
              <w:top w:val="single" w:sz="4" w:space="0" w:color="auto"/>
              <w:left w:val="single" w:sz="4" w:space="0" w:color="auto"/>
              <w:bottom w:val="single" w:sz="4" w:space="0" w:color="auto"/>
              <w:right w:val="single" w:sz="4" w:space="0" w:color="auto"/>
            </w:tcBorders>
            <w:vAlign w:val="center"/>
          </w:tcPr>
          <w:p w14:paraId="56588B47"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020109</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1DE40567"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广播电视信号监测设施，包括监测接收天线、馈线、塔桅(杆)、测向场强室及其附属设备等</w:t>
            </w:r>
          </w:p>
        </w:tc>
      </w:tr>
      <w:tr w:rsidR="008D25A7" w14:paraId="39C3ECB3"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2C65E747"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5C66627D"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信息缆线设施</w:t>
            </w:r>
            <w:r>
              <w:rPr>
                <w:rFonts w:ascii="仿宋_GB2312" w:hAnsi="仿宋_GB2312" w:cs="仿宋_GB2312" w:hint="eastAsia"/>
                <w:color w:val="000000"/>
                <w:kern w:val="0"/>
                <w:sz w:val="24"/>
                <w:szCs w:val="24"/>
                <w:lang w:bidi="ar"/>
              </w:rPr>
              <w:br/>
              <w:t>（0202）</w:t>
            </w:r>
          </w:p>
        </w:tc>
        <w:tc>
          <w:tcPr>
            <w:tcW w:w="2289" w:type="dxa"/>
            <w:tcBorders>
              <w:top w:val="single" w:sz="4" w:space="0" w:color="auto"/>
              <w:left w:val="single" w:sz="4" w:space="0" w:color="auto"/>
              <w:bottom w:val="single" w:sz="4" w:space="0" w:color="auto"/>
              <w:right w:val="single" w:sz="4" w:space="0" w:color="auto"/>
            </w:tcBorders>
            <w:vAlign w:val="center"/>
          </w:tcPr>
          <w:p w14:paraId="5EDD2B20"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信息缆线</w:t>
            </w:r>
          </w:p>
        </w:tc>
        <w:tc>
          <w:tcPr>
            <w:tcW w:w="1119" w:type="dxa"/>
            <w:tcBorders>
              <w:top w:val="single" w:sz="4" w:space="0" w:color="auto"/>
              <w:left w:val="single" w:sz="4" w:space="0" w:color="auto"/>
              <w:bottom w:val="single" w:sz="4" w:space="0" w:color="auto"/>
              <w:right w:val="single" w:sz="4" w:space="0" w:color="auto"/>
            </w:tcBorders>
            <w:vAlign w:val="center"/>
          </w:tcPr>
          <w:p w14:paraId="65CC6308"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020201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6D002623"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通信、广播电视信号传输使用的光缆、电缆等</w:t>
            </w:r>
          </w:p>
        </w:tc>
      </w:tr>
      <w:tr w:rsidR="008D25A7" w14:paraId="0E602594"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2C5C5CBB"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6E5E3345"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2EE1C6E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光缆交接箱</w:t>
            </w:r>
          </w:p>
        </w:tc>
        <w:tc>
          <w:tcPr>
            <w:tcW w:w="1119" w:type="dxa"/>
            <w:tcBorders>
              <w:top w:val="single" w:sz="4" w:space="0" w:color="auto"/>
              <w:left w:val="single" w:sz="4" w:space="0" w:color="auto"/>
              <w:bottom w:val="single" w:sz="4" w:space="0" w:color="auto"/>
              <w:right w:val="single" w:sz="4" w:space="0" w:color="auto"/>
            </w:tcBorders>
            <w:vAlign w:val="center"/>
          </w:tcPr>
          <w:p w14:paraId="2697F72A"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020202</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2EF1D409"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spacing w:val="-11"/>
                <w:kern w:val="0"/>
                <w:sz w:val="24"/>
                <w:szCs w:val="24"/>
                <w:lang w:bidi="ar"/>
              </w:rPr>
              <w:t>位于公共区域的为主干层光缆、配线层光缆提供光缆成端、跳接的交接设备</w:t>
            </w:r>
          </w:p>
        </w:tc>
      </w:tr>
      <w:tr w:rsidR="008D25A7" w14:paraId="30939157"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198E5D1C"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0596B372"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网络节点设施</w:t>
            </w:r>
            <w:r>
              <w:rPr>
                <w:rFonts w:ascii="仿宋_GB2312" w:hAnsi="仿宋_GB2312" w:cs="仿宋_GB2312" w:hint="eastAsia"/>
                <w:color w:val="000000"/>
                <w:kern w:val="0"/>
                <w:sz w:val="24"/>
                <w:szCs w:val="24"/>
                <w:lang w:bidi="ar"/>
              </w:rPr>
              <w:br/>
              <w:t>（0203）</w:t>
            </w:r>
          </w:p>
        </w:tc>
        <w:tc>
          <w:tcPr>
            <w:tcW w:w="2289" w:type="dxa"/>
            <w:tcBorders>
              <w:top w:val="single" w:sz="4" w:space="0" w:color="auto"/>
              <w:left w:val="single" w:sz="4" w:space="0" w:color="auto"/>
              <w:bottom w:val="single" w:sz="4" w:space="0" w:color="auto"/>
              <w:right w:val="single" w:sz="4" w:space="0" w:color="auto"/>
            </w:tcBorders>
            <w:vAlign w:val="center"/>
          </w:tcPr>
          <w:p w14:paraId="016EDFB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通信机房</w:t>
            </w:r>
          </w:p>
        </w:tc>
        <w:tc>
          <w:tcPr>
            <w:tcW w:w="1119" w:type="dxa"/>
            <w:tcBorders>
              <w:top w:val="single" w:sz="4" w:space="0" w:color="auto"/>
              <w:left w:val="single" w:sz="4" w:space="0" w:color="auto"/>
              <w:bottom w:val="single" w:sz="4" w:space="0" w:color="auto"/>
              <w:right w:val="single" w:sz="4" w:space="0" w:color="auto"/>
            </w:tcBorders>
            <w:vAlign w:val="center"/>
          </w:tcPr>
          <w:p w14:paraId="1588B437"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020301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387661D2"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通信网络各级节点机房、建筑物内弱电机房及机房内相关设备设施</w:t>
            </w:r>
          </w:p>
        </w:tc>
      </w:tr>
      <w:tr w:rsidR="008D25A7" w14:paraId="49C5F859"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283B82E2"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0E18EE7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6D82422B"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广播电视机房</w:t>
            </w:r>
          </w:p>
        </w:tc>
        <w:tc>
          <w:tcPr>
            <w:tcW w:w="1119" w:type="dxa"/>
            <w:tcBorders>
              <w:top w:val="single" w:sz="4" w:space="0" w:color="auto"/>
              <w:left w:val="single" w:sz="4" w:space="0" w:color="auto"/>
              <w:bottom w:val="single" w:sz="4" w:space="0" w:color="auto"/>
              <w:right w:val="single" w:sz="4" w:space="0" w:color="auto"/>
            </w:tcBorders>
            <w:vAlign w:val="center"/>
          </w:tcPr>
          <w:p w14:paraId="39316920"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020302</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379AD40E"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广播电视业务的信息机房、融媒体中心等</w:t>
            </w:r>
          </w:p>
        </w:tc>
      </w:tr>
      <w:tr w:rsidR="008D25A7" w14:paraId="6EBA6237"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4AD55150"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749D41E0"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4FF52A15"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应急通信设施</w:t>
            </w:r>
          </w:p>
        </w:tc>
        <w:tc>
          <w:tcPr>
            <w:tcW w:w="1119" w:type="dxa"/>
            <w:tcBorders>
              <w:top w:val="single" w:sz="4" w:space="0" w:color="auto"/>
              <w:left w:val="single" w:sz="4" w:space="0" w:color="auto"/>
              <w:bottom w:val="single" w:sz="4" w:space="0" w:color="auto"/>
              <w:right w:val="single" w:sz="4" w:space="0" w:color="auto"/>
            </w:tcBorders>
            <w:vAlign w:val="center"/>
          </w:tcPr>
          <w:p w14:paraId="0B5C3D47"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020303</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6CA77181"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包括应急通信车、无人机、移动油机等用于应急通信保障的设施</w:t>
            </w:r>
          </w:p>
        </w:tc>
      </w:tr>
      <w:tr w:rsidR="008D25A7" w14:paraId="330656B2"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7F56B7A9"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3CD0CCF3"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3153582D"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公共电话亭</w:t>
            </w:r>
          </w:p>
        </w:tc>
        <w:tc>
          <w:tcPr>
            <w:tcW w:w="1119" w:type="dxa"/>
            <w:tcBorders>
              <w:top w:val="single" w:sz="4" w:space="0" w:color="auto"/>
              <w:left w:val="single" w:sz="4" w:space="0" w:color="auto"/>
              <w:bottom w:val="single" w:sz="4" w:space="0" w:color="auto"/>
              <w:right w:val="single" w:sz="4" w:space="0" w:color="auto"/>
            </w:tcBorders>
            <w:vAlign w:val="center"/>
          </w:tcPr>
          <w:p w14:paraId="656A7E47"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020304</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417B5205"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设置在公共区域，用于公众电话和信息服务的服务设施</w:t>
            </w:r>
          </w:p>
        </w:tc>
      </w:tr>
      <w:tr w:rsidR="008D25A7" w14:paraId="51AD68EE"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1538AC1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3A2E44B2"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1C0E3ACE"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广播电视设施</w:t>
            </w:r>
          </w:p>
        </w:tc>
        <w:tc>
          <w:tcPr>
            <w:tcW w:w="1119" w:type="dxa"/>
            <w:tcBorders>
              <w:top w:val="single" w:sz="4" w:space="0" w:color="auto"/>
              <w:left w:val="single" w:sz="4" w:space="0" w:color="auto"/>
              <w:bottom w:val="single" w:sz="4" w:space="0" w:color="auto"/>
              <w:right w:val="single" w:sz="4" w:space="0" w:color="auto"/>
            </w:tcBorders>
            <w:vAlign w:val="center"/>
          </w:tcPr>
          <w:p w14:paraId="68F2B80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020305</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428A60B9"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设置在公共区域，用于有线广播电视服务的设施。</w:t>
            </w:r>
          </w:p>
        </w:tc>
      </w:tr>
      <w:tr w:rsidR="008D25A7" w14:paraId="6ECE1974"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049F567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6FC5E60E"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网络附属设施</w:t>
            </w:r>
            <w:r>
              <w:rPr>
                <w:rFonts w:ascii="仿宋_GB2312" w:hAnsi="仿宋_GB2312" w:cs="仿宋_GB2312" w:hint="eastAsia"/>
                <w:color w:val="000000"/>
                <w:kern w:val="0"/>
                <w:sz w:val="24"/>
                <w:szCs w:val="24"/>
                <w:lang w:bidi="ar"/>
              </w:rPr>
              <w:br/>
              <w:t>（0204）</w:t>
            </w:r>
          </w:p>
        </w:tc>
        <w:tc>
          <w:tcPr>
            <w:tcW w:w="2289" w:type="dxa"/>
            <w:tcBorders>
              <w:top w:val="single" w:sz="4" w:space="0" w:color="auto"/>
              <w:left w:val="single" w:sz="4" w:space="0" w:color="auto"/>
              <w:bottom w:val="single" w:sz="4" w:space="0" w:color="auto"/>
              <w:right w:val="single" w:sz="4" w:space="0" w:color="auto"/>
            </w:tcBorders>
            <w:vAlign w:val="center"/>
          </w:tcPr>
          <w:p w14:paraId="16178F77"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通信铁塔</w:t>
            </w:r>
          </w:p>
        </w:tc>
        <w:tc>
          <w:tcPr>
            <w:tcW w:w="1119" w:type="dxa"/>
            <w:tcBorders>
              <w:top w:val="single" w:sz="4" w:space="0" w:color="auto"/>
              <w:left w:val="single" w:sz="4" w:space="0" w:color="auto"/>
              <w:bottom w:val="single" w:sz="4" w:space="0" w:color="auto"/>
              <w:right w:val="single" w:sz="4" w:space="0" w:color="auto"/>
            </w:tcBorders>
            <w:vAlign w:val="center"/>
          </w:tcPr>
          <w:p w14:paraId="20E77CC2"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020401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6BA9DE9D"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位于楼顶或地面，用于移动通信天线等设备挂载的设施</w:t>
            </w:r>
          </w:p>
        </w:tc>
      </w:tr>
      <w:tr w:rsidR="008D25A7" w14:paraId="045544E8"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73B3710C"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4604C79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40695A19"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信息管道</w:t>
            </w:r>
          </w:p>
        </w:tc>
        <w:tc>
          <w:tcPr>
            <w:tcW w:w="1119" w:type="dxa"/>
            <w:tcBorders>
              <w:top w:val="single" w:sz="4" w:space="0" w:color="auto"/>
              <w:left w:val="single" w:sz="4" w:space="0" w:color="auto"/>
              <w:bottom w:val="single" w:sz="4" w:space="0" w:color="auto"/>
              <w:right w:val="single" w:sz="4" w:space="0" w:color="auto"/>
            </w:tcBorders>
            <w:vAlign w:val="center"/>
          </w:tcPr>
          <w:p w14:paraId="24B2490D"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020402</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66A934A3"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通信、广播电视信号传输使用的管道与通道，包括主干管道、支线管道、驻地网管道等</w:t>
            </w:r>
          </w:p>
        </w:tc>
      </w:tr>
      <w:tr w:rsidR="008D25A7" w14:paraId="305C91E7"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56413D2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1FD36526"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0BDC18D5"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信息杆路</w:t>
            </w:r>
          </w:p>
        </w:tc>
        <w:tc>
          <w:tcPr>
            <w:tcW w:w="1119" w:type="dxa"/>
            <w:tcBorders>
              <w:top w:val="single" w:sz="4" w:space="0" w:color="auto"/>
              <w:left w:val="single" w:sz="4" w:space="0" w:color="auto"/>
              <w:bottom w:val="single" w:sz="4" w:space="0" w:color="auto"/>
              <w:right w:val="single" w:sz="4" w:space="0" w:color="auto"/>
            </w:tcBorders>
            <w:vAlign w:val="center"/>
          </w:tcPr>
          <w:p w14:paraId="15B1556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020403</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4F2743B0"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通信、广播电视信号传输使用的架空线缆的配套设施</w:t>
            </w:r>
          </w:p>
        </w:tc>
      </w:tr>
      <w:tr w:rsidR="008D25A7" w14:paraId="1F8E762A"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6A561206"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02FE587C"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卫星地面设施</w:t>
            </w:r>
            <w:r>
              <w:rPr>
                <w:rFonts w:ascii="仿宋_GB2312" w:hAnsi="仿宋_GB2312" w:cs="仿宋_GB2312" w:hint="eastAsia"/>
                <w:color w:val="000000"/>
                <w:kern w:val="0"/>
                <w:sz w:val="24"/>
                <w:szCs w:val="24"/>
                <w:lang w:bidi="ar"/>
              </w:rPr>
              <w:br/>
              <w:t>（0205）</w:t>
            </w:r>
          </w:p>
        </w:tc>
        <w:tc>
          <w:tcPr>
            <w:tcW w:w="2289" w:type="dxa"/>
            <w:tcBorders>
              <w:top w:val="single" w:sz="4" w:space="0" w:color="auto"/>
              <w:left w:val="single" w:sz="4" w:space="0" w:color="auto"/>
              <w:bottom w:val="single" w:sz="4" w:space="0" w:color="auto"/>
              <w:right w:val="single" w:sz="4" w:space="0" w:color="auto"/>
            </w:tcBorders>
            <w:vAlign w:val="center"/>
          </w:tcPr>
          <w:p w14:paraId="72953A87"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馈线链路地球站</w:t>
            </w:r>
          </w:p>
        </w:tc>
        <w:tc>
          <w:tcPr>
            <w:tcW w:w="1119" w:type="dxa"/>
            <w:tcBorders>
              <w:top w:val="single" w:sz="4" w:space="0" w:color="auto"/>
              <w:left w:val="single" w:sz="4" w:space="0" w:color="auto"/>
              <w:bottom w:val="single" w:sz="4" w:space="0" w:color="auto"/>
              <w:right w:val="single" w:sz="4" w:space="0" w:color="auto"/>
            </w:tcBorders>
            <w:vAlign w:val="center"/>
          </w:tcPr>
          <w:p w14:paraId="61F330B3"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020501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49A023E9"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设置在地球表面或者地球大气层主要部分以内的、与空间电台通信或者通过空间电台与同类电台进行通信的卫星地面设施</w:t>
            </w:r>
          </w:p>
        </w:tc>
      </w:tr>
      <w:tr w:rsidR="008D25A7" w14:paraId="59BC8C63"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3757FEE7"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45DAAEF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7178469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卫星通信关口站</w:t>
            </w:r>
          </w:p>
        </w:tc>
        <w:tc>
          <w:tcPr>
            <w:tcW w:w="1119" w:type="dxa"/>
            <w:tcBorders>
              <w:top w:val="single" w:sz="4" w:space="0" w:color="auto"/>
              <w:left w:val="single" w:sz="4" w:space="0" w:color="auto"/>
              <w:bottom w:val="single" w:sz="4" w:space="0" w:color="auto"/>
              <w:right w:val="single" w:sz="4" w:space="0" w:color="auto"/>
            </w:tcBorders>
            <w:vAlign w:val="center"/>
          </w:tcPr>
          <w:p w14:paraId="2E3A47BC"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020502</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0CDEC873"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担负公众电话网和移动卫星通信网之间的转接，为远程移动站和固定站用户提供语音和数据传输通道</w:t>
            </w:r>
          </w:p>
        </w:tc>
      </w:tr>
      <w:tr w:rsidR="008D25A7" w14:paraId="5426C732"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31629D0A"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2F2F51C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45608A78"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卫星通信测控站</w:t>
            </w:r>
          </w:p>
        </w:tc>
        <w:tc>
          <w:tcPr>
            <w:tcW w:w="1119" w:type="dxa"/>
            <w:tcBorders>
              <w:top w:val="single" w:sz="4" w:space="0" w:color="auto"/>
              <w:left w:val="single" w:sz="4" w:space="0" w:color="auto"/>
              <w:bottom w:val="single" w:sz="4" w:space="0" w:color="auto"/>
              <w:right w:val="single" w:sz="4" w:space="0" w:color="auto"/>
            </w:tcBorders>
            <w:vAlign w:val="center"/>
          </w:tcPr>
          <w:p w14:paraId="23ACF543"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020503</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3D49D2BF"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提供在轨管理和通信服务的能力，对卫星进行控制和监测</w:t>
            </w:r>
          </w:p>
        </w:tc>
      </w:tr>
      <w:tr w:rsidR="008D25A7" w14:paraId="0941A181"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6EB4B2E3"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253F939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130EF6A2"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北斗差分站</w:t>
            </w:r>
          </w:p>
        </w:tc>
        <w:tc>
          <w:tcPr>
            <w:tcW w:w="1119" w:type="dxa"/>
            <w:tcBorders>
              <w:top w:val="single" w:sz="4" w:space="0" w:color="auto"/>
              <w:left w:val="single" w:sz="4" w:space="0" w:color="auto"/>
              <w:bottom w:val="single" w:sz="4" w:space="0" w:color="auto"/>
              <w:right w:val="single" w:sz="4" w:space="0" w:color="auto"/>
            </w:tcBorders>
            <w:vAlign w:val="center"/>
          </w:tcPr>
          <w:p w14:paraId="40185D59"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020504</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01C1F787"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通过建立稳定的差分基站网络，实时传输差分校正数据到用户终端设备或服务器</w:t>
            </w:r>
          </w:p>
        </w:tc>
      </w:tr>
      <w:tr w:rsidR="008D25A7" w14:paraId="2A36E325"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35DD92D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1056ABF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681109C9"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spacing w:val="-17"/>
                <w:kern w:val="0"/>
                <w:sz w:val="24"/>
                <w:szCs w:val="24"/>
                <w:lang w:bidi="ar"/>
              </w:rPr>
              <w:t>广播电视卫星地球站</w:t>
            </w:r>
          </w:p>
        </w:tc>
        <w:tc>
          <w:tcPr>
            <w:tcW w:w="1119" w:type="dxa"/>
            <w:tcBorders>
              <w:top w:val="single" w:sz="4" w:space="0" w:color="auto"/>
              <w:left w:val="single" w:sz="4" w:space="0" w:color="auto"/>
              <w:bottom w:val="single" w:sz="4" w:space="0" w:color="auto"/>
              <w:right w:val="single" w:sz="4" w:space="0" w:color="auto"/>
            </w:tcBorders>
            <w:vAlign w:val="center"/>
          </w:tcPr>
          <w:p w14:paraId="70B14E0A"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020505</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5D0BD6A8"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指具备信号上行发射和下行接收能力，且上行业务为视频、音频和数据的固定式卫星通信地面站</w:t>
            </w:r>
          </w:p>
        </w:tc>
      </w:tr>
      <w:tr w:rsidR="008D25A7" w14:paraId="03BBB06D" w14:textId="77777777" w:rsidTr="00DD54F8">
        <w:trPr>
          <w:trHeight w:val="397"/>
          <w:jc w:val="center"/>
        </w:trPr>
        <w:tc>
          <w:tcPr>
            <w:tcW w:w="1294" w:type="dxa"/>
            <w:vMerge w:val="restart"/>
            <w:tcBorders>
              <w:top w:val="single" w:sz="4" w:space="0" w:color="auto"/>
              <w:left w:val="single" w:sz="4" w:space="0" w:color="auto"/>
              <w:bottom w:val="single" w:sz="4" w:space="0" w:color="auto"/>
              <w:right w:val="single" w:sz="4" w:space="0" w:color="auto"/>
            </w:tcBorders>
            <w:vAlign w:val="center"/>
          </w:tcPr>
          <w:p w14:paraId="16B4BC70"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算力设施</w:t>
            </w:r>
            <w:r>
              <w:rPr>
                <w:rFonts w:ascii="仿宋_GB2312" w:hAnsi="仿宋_GB2312" w:cs="仿宋_GB2312" w:hint="eastAsia"/>
                <w:color w:val="000000"/>
                <w:kern w:val="0"/>
                <w:sz w:val="24"/>
                <w:szCs w:val="24"/>
                <w:lang w:bidi="ar"/>
              </w:rPr>
              <w:br/>
              <w:t>（03）</w:t>
            </w:r>
          </w:p>
        </w:tc>
        <w:tc>
          <w:tcPr>
            <w:tcW w:w="1781" w:type="dxa"/>
            <w:tcBorders>
              <w:top w:val="single" w:sz="4" w:space="0" w:color="auto"/>
              <w:left w:val="single" w:sz="4" w:space="0" w:color="auto"/>
              <w:bottom w:val="single" w:sz="4" w:space="0" w:color="auto"/>
              <w:right w:val="single" w:sz="4" w:space="0" w:color="auto"/>
            </w:tcBorders>
            <w:vAlign w:val="center"/>
          </w:tcPr>
          <w:p w14:paraId="2EADDECB"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通用数据中心</w:t>
            </w:r>
            <w:r>
              <w:rPr>
                <w:rFonts w:ascii="仿宋_GB2312" w:hAnsi="仿宋_GB2312" w:cs="仿宋_GB2312" w:hint="eastAsia"/>
                <w:color w:val="000000"/>
                <w:kern w:val="0"/>
                <w:sz w:val="24"/>
                <w:szCs w:val="24"/>
                <w:lang w:bidi="ar"/>
              </w:rPr>
              <w:br/>
              <w:t>（0301）</w:t>
            </w:r>
          </w:p>
        </w:tc>
        <w:tc>
          <w:tcPr>
            <w:tcW w:w="2289" w:type="dxa"/>
            <w:tcBorders>
              <w:top w:val="single" w:sz="4" w:space="0" w:color="auto"/>
              <w:left w:val="single" w:sz="4" w:space="0" w:color="auto"/>
              <w:bottom w:val="single" w:sz="4" w:space="0" w:color="auto"/>
              <w:right w:val="single" w:sz="4" w:space="0" w:color="auto"/>
            </w:tcBorders>
            <w:vAlign w:val="center"/>
          </w:tcPr>
          <w:p w14:paraId="5F48DDD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通用数据中心</w:t>
            </w:r>
          </w:p>
        </w:tc>
        <w:tc>
          <w:tcPr>
            <w:tcW w:w="1119" w:type="dxa"/>
            <w:tcBorders>
              <w:top w:val="single" w:sz="4" w:space="0" w:color="auto"/>
              <w:left w:val="single" w:sz="4" w:space="0" w:color="auto"/>
              <w:bottom w:val="single" w:sz="4" w:space="0" w:color="auto"/>
              <w:right w:val="single" w:sz="4" w:space="0" w:color="auto"/>
            </w:tcBorders>
            <w:vAlign w:val="center"/>
          </w:tcPr>
          <w:p w14:paraId="0974A2D6"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030101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5A9791A8"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为通用计算和互联网等公共服务提供算力和数据服务的数据中心</w:t>
            </w:r>
          </w:p>
        </w:tc>
      </w:tr>
      <w:tr w:rsidR="008D25A7" w14:paraId="146D41EC"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526C09A2"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tcBorders>
              <w:top w:val="single" w:sz="4" w:space="0" w:color="auto"/>
              <w:left w:val="single" w:sz="4" w:space="0" w:color="auto"/>
              <w:bottom w:val="single" w:sz="4" w:space="0" w:color="auto"/>
              <w:right w:val="single" w:sz="4" w:space="0" w:color="auto"/>
            </w:tcBorders>
            <w:vAlign w:val="center"/>
          </w:tcPr>
          <w:p w14:paraId="15BA62F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超级计算中心</w:t>
            </w:r>
            <w:r>
              <w:rPr>
                <w:rFonts w:ascii="仿宋_GB2312" w:hAnsi="仿宋_GB2312" w:cs="仿宋_GB2312" w:hint="eastAsia"/>
                <w:color w:val="000000"/>
                <w:kern w:val="0"/>
                <w:sz w:val="24"/>
                <w:szCs w:val="24"/>
                <w:lang w:bidi="ar"/>
              </w:rPr>
              <w:br/>
              <w:t>（0302）</w:t>
            </w:r>
          </w:p>
        </w:tc>
        <w:tc>
          <w:tcPr>
            <w:tcW w:w="2289" w:type="dxa"/>
            <w:tcBorders>
              <w:top w:val="single" w:sz="4" w:space="0" w:color="auto"/>
              <w:left w:val="single" w:sz="4" w:space="0" w:color="auto"/>
              <w:bottom w:val="single" w:sz="4" w:space="0" w:color="auto"/>
              <w:right w:val="single" w:sz="4" w:space="0" w:color="auto"/>
            </w:tcBorders>
            <w:vAlign w:val="center"/>
          </w:tcPr>
          <w:p w14:paraId="2A748DA1"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超级计算中心</w:t>
            </w:r>
          </w:p>
        </w:tc>
        <w:tc>
          <w:tcPr>
            <w:tcW w:w="1119" w:type="dxa"/>
            <w:tcBorders>
              <w:top w:val="single" w:sz="4" w:space="0" w:color="auto"/>
              <w:left w:val="single" w:sz="4" w:space="0" w:color="auto"/>
              <w:bottom w:val="single" w:sz="4" w:space="0" w:color="auto"/>
              <w:right w:val="single" w:sz="4" w:space="0" w:color="auto"/>
            </w:tcBorders>
            <w:vAlign w:val="center"/>
          </w:tcPr>
          <w:p w14:paraId="546A2DC8"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030201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086B38C3"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为科学计算提供高性能算力的计算中心，超级计算中心主要应用于国家重大科研领域</w:t>
            </w:r>
          </w:p>
        </w:tc>
      </w:tr>
      <w:tr w:rsidR="008D25A7" w14:paraId="197D7F37"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3E86AD3D"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tcBorders>
              <w:top w:val="single" w:sz="4" w:space="0" w:color="auto"/>
              <w:left w:val="single" w:sz="4" w:space="0" w:color="auto"/>
              <w:bottom w:val="single" w:sz="4" w:space="0" w:color="auto"/>
              <w:right w:val="single" w:sz="4" w:space="0" w:color="auto"/>
            </w:tcBorders>
            <w:vAlign w:val="center"/>
          </w:tcPr>
          <w:p w14:paraId="4FB0C0F8"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智能计算中心</w:t>
            </w:r>
            <w:r>
              <w:rPr>
                <w:rFonts w:ascii="仿宋_GB2312" w:hAnsi="仿宋_GB2312" w:cs="仿宋_GB2312" w:hint="eastAsia"/>
                <w:color w:val="000000"/>
                <w:kern w:val="0"/>
                <w:sz w:val="24"/>
                <w:szCs w:val="24"/>
                <w:lang w:bidi="ar"/>
              </w:rPr>
              <w:br/>
              <w:t>（0303）</w:t>
            </w:r>
          </w:p>
        </w:tc>
        <w:tc>
          <w:tcPr>
            <w:tcW w:w="2289" w:type="dxa"/>
            <w:tcBorders>
              <w:top w:val="single" w:sz="4" w:space="0" w:color="auto"/>
              <w:left w:val="single" w:sz="4" w:space="0" w:color="auto"/>
              <w:bottom w:val="single" w:sz="4" w:space="0" w:color="auto"/>
              <w:right w:val="single" w:sz="4" w:space="0" w:color="auto"/>
            </w:tcBorders>
            <w:vAlign w:val="center"/>
          </w:tcPr>
          <w:p w14:paraId="4AE7D2B1"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智能计算中心</w:t>
            </w:r>
          </w:p>
        </w:tc>
        <w:tc>
          <w:tcPr>
            <w:tcW w:w="1119" w:type="dxa"/>
            <w:tcBorders>
              <w:top w:val="single" w:sz="4" w:space="0" w:color="auto"/>
              <w:left w:val="single" w:sz="4" w:space="0" w:color="auto"/>
              <w:bottom w:val="single" w:sz="4" w:space="0" w:color="auto"/>
              <w:right w:val="single" w:sz="4" w:space="0" w:color="auto"/>
            </w:tcBorders>
            <w:vAlign w:val="center"/>
          </w:tcPr>
          <w:p w14:paraId="3A8AC005"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030301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77F552FC"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为人工智能应用提供算力、数据和算法服务的计算中心</w:t>
            </w:r>
          </w:p>
        </w:tc>
      </w:tr>
      <w:tr w:rsidR="008D25A7" w14:paraId="41F4EED4"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7E862995"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tcBorders>
              <w:top w:val="single" w:sz="4" w:space="0" w:color="auto"/>
              <w:left w:val="single" w:sz="4" w:space="0" w:color="auto"/>
              <w:bottom w:val="single" w:sz="4" w:space="0" w:color="auto"/>
              <w:right w:val="single" w:sz="4" w:space="0" w:color="auto"/>
            </w:tcBorders>
            <w:vAlign w:val="center"/>
          </w:tcPr>
          <w:p w14:paraId="7BF639B4"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边缘计算设施</w:t>
            </w:r>
            <w:r>
              <w:rPr>
                <w:rFonts w:ascii="仿宋_GB2312" w:hAnsi="仿宋_GB2312" w:cs="仿宋_GB2312" w:hint="eastAsia"/>
                <w:color w:val="000000"/>
                <w:kern w:val="0"/>
                <w:sz w:val="24"/>
                <w:szCs w:val="24"/>
                <w:lang w:bidi="ar"/>
              </w:rPr>
              <w:br/>
              <w:t>（0304）</w:t>
            </w:r>
          </w:p>
        </w:tc>
        <w:tc>
          <w:tcPr>
            <w:tcW w:w="2289" w:type="dxa"/>
            <w:tcBorders>
              <w:top w:val="single" w:sz="4" w:space="0" w:color="auto"/>
              <w:left w:val="single" w:sz="4" w:space="0" w:color="auto"/>
              <w:bottom w:val="single" w:sz="4" w:space="0" w:color="auto"/>
              <w:right w:val="single" w:sz="4" w:space="0" w:color="auto"/>
            </w:tcBorders>
            <w:vAlign w:val="center"/>
          </w:tcPr>
          <w:p w14:paraId="3010A2E8"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边缘数据中心</w:t>
            </w:r>
          </w:p>
        </w:tc>
        <w:tc>
          <w:tcPr>
            <w:tcW w:w="1119" w:type="dxa"/>
            <w:tcBorders>
              <w:top w:val="single" w:sz="4" w:space="0" w:color="auto"/>
              <w:left w:val="single" w:sz="4" w:space="0" w:color="auto"/>
              <w:bottom w:val="single" w:sz="4" w:space="0" w:color="auto"/>
              <w:right w:val="single" w:sz="4" w:space="0" w:color="auto"/>
            </w:tcBorders>
            <w:vAlign w:val="center"/>
          </w:tcPr>
          <w:p w14:paraId="09466325"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030401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6C563324"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部署在应用端，面向低时延等新型业务应用需求的数据中心</w:t>
            </w:r>
          </w:p>
        </w:tc>
      </w:tr>
      <w:tr w:rsidR="008D25A7" w14:paraId="5F4E232D" w14:textId="77777777" w:rsidTr="00DD54F8">
        <w:trPr>
          <w:trHeight w:val="397"/>
          <w:jc w:val="center"/>
        </w:trPr>
        <w:tc>
          <w:tcPr>
            <w:tcW w:w="1294" w:type="dxa"/>
            <w:vMerge w:val="restart"/>
            <w:tcBorders>
              <w:top w:val="single" w:sz="4" w:space="0" w:color="auto"/>
              <w:left w:val="single" w:sz="4" w:space="0" w:color="auto"/>
              <w:bottom w:val="single" w:sz="4" w:space="0" w:color="auto"/>
              <w:right w:val="single" w:sz="4" w:space="0" w:color="auto"/>
            </w:tcBorders>
            <w:vAlign w:val="center"/>
          </w:tcPr>
          <w:p w14:paraId="6C7B1381"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枢纽设施</w:t>
            </w:r>
            <w:r>
              <w:rPr>
                <w:rFonts w:ascii="仿宋_GB2312" w:hAnsi="仿宋_GB2312" w:cs="仿宋_GB2312" w:hint="eastAsia"/>
                <w:color w:val="000000"/>
                <w:kern w:val="0"/>
                <w:sz w:val="24"/>
                <w:szCs w:val="24"/>
                <w:lang w:bidi="ar"/>
              </w:rPr>
              <w:br/>
              <w:t>（04）</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48A8298F"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国际通信设施</w:t>
            </w:r>
            <w:r>
              <w:rPr>
                <w:rFonts w:ascii="仿宋_GB2312" w:hAnsi="仿宋_GB2312" w:cs="仿宋_GB2312" w:hint="eastAsia"/>
                <w:color w:val="000000"/>
                <w:kern w:val="0"/>
                <w:sz w:val="24"/>
                <w:szCs w:val="24"/>
                <w:lang w:bidi="ar"/>
              </w:rPr>
              <w:br/>
              <w:t>（0401）</w:t>
            </w:r>
          </w:p>
        </w:tc>
        <w:tc>
          <w:tcPr>
            <w:tcW w:w="2289" w:type="dxa"/>
            <w:tcBorders>
              <w:top w:val="single" w:sz="4" w:space="0" w:color="auto"/>
              <w:left w:val="single" w:sz="4" w:space="0" w:color="auto"/>
              <w:bottom w:val="single" w:sz="4" w:space="0" w:color="auto"/>
              <w:right w:val="single" w:sz="4" w:space="0" w:color="auto"/>
            </w:tcBorders>
            <w:vAlign w:val="center"/>
          </w:tcPr>
          <w:p w14:paraId="764F29CA"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海底光缆</w:t>
            </w:r>
          </w:p>
        </w:tc>
        <w:tc>
          <w:tcPr>
            <w:tcW w:w="1119" w:type="dxa"/>
            <w:tcBorders>
              <w:top w:val="single" w:sz="4" w:space="0" w:color="auto"/>
              <w:left w:val="single" w:sz="4" w:space="0" w:color="auto"/>
              <w:bottom w:val="single" w:sz="4" w:space="0" w:color="auto"/>
              <w:right w:val="single" w:sz="4" w:space="0" w:color="auto"/>
            </w:tcBorders>
            <w:vAlign w:val="center"/>
          </w:tcPr>
          <w:p w14:paraId="5603183A"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040101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4FC54E00"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海底光电缆，新建全为光缆，也可称海底光缆</w:t>
            </w:r>
          </w:p>
        </w:tc>
      </w:tr>
      <w:tr w:rsidR="008D25A7" w14:paraId="5D9AF407"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53A852A2"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7B76F028"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1CE83089"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海底光缆登陆站</w:t>
            </w:r>
          </w:p>
        </w:tc>
        <w:tc>
          <w:tcPr>
            <w:tcW w:w="1119" w:type="dxa"/>
            <w:tcBorders>
              <w:top w:val="single" w:sz="4" w:space="0" w:color="auto"/>
              <w:left w:val="single" w:sz="4" w:space="0" w:color="auto"/>
              <w:bottom w:val="single" w:sz="4" w:space="0" w:color="auto"/>
              <w:right w:val="single" w:sz="4" w:space="0" w:color="auto"/>
            </w:tcBorders>
            <w:vAlign w:val="center"/>
          </w:tcPr>
          <w:p w14:paraId="129AB0F1"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040102</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5382D7BB"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海底光缆系统的终端站。海底光缆终端设备、监控设备及远供电源设备等均可安装在海底光缆登陆站内</w:t>
            </w:r>
          </w:p>
        </w:tc>
      </w:tr>
      <w:tr w:rsidR="008D25A7" w14:paraId="63D5AB76"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1C909B3E"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vMerge/>
            <w:tcBorders>
              <w:top w:val="single" w:sz="4" w:space="0" w:color="auto"/>
              <w:left w:val="single" w:sz="4" w:space="0" w:color="auto"/>
              <w:bottom w:val="single" w:sz="4" w:space="0" w:color="auto"/>
              <w:right w:val="single" w:sz="4" w:space="0" w:color="auto"/>
            </w:tcBorders>
            <w:vAlign w:val="center"/>
          </w:tcPr>
          <w:p w14:paraId="72A0662C"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2289" w:type="dxa"/>
            <w:tcBorders>
              <w:top w:val="single" w:sz="4" w:space="0" w:color="auto"/>
              <w:left w:val="single" w:sz="4" w:space="0" w:color="auto"/>
              <w:bottom w:val="single" w:sz="4" w:space="0" w:color="auto"/>
              <w:right w:val="single" w:sz="4" w:space="0" w:color="auto"/>
            </w:tcBorders>
            <w:vAlign w:val="center"/>
          </w:tcPr>
          <w:p w14:paraId="0E7C9F39"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国际通信出入口</w:t>
            </w:r>
          </w:p>
        </w:tc>
        <w:tc>
          <w:tcPr>
            <w:tcW w:w="1119" w:type="dxa"/>
            <w:tcBorders>
              <w:top w:val="single" w:sz="4" w:space="0" w:color="auto"/>
              <w:left w:val="single" w:sz="4" w:space="0" w:color="auto"/>
              <w:bottom w:val="single" w:sz="4" w:space="0" w:color="auto"/>
              <w:right w:val="single" w:sz="4" w:space="0" w:color="auto"/>
            </w:tcBorders>
            <w:vAlign w:val="center"/>
          </w:tcPr>
          <w:p w14:paraId="5DF4FD49"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040103</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1AA5C079"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国际通信信道出入口、国际通信业务出入口、亚太互联网交换中心等</w:t>
            </w:r>
          </w:p>
        </w:tc>
      </w:tr>
      <w:tr w:rsidR="008D25A7" w14:paraId="65987D7E"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171FAEFA"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tcBorders>
              <w:top w:val="single" w:sz="4" w:space="0" w:color="auto"/>
              <w:left w:val="single" w:sz="4" w:space="0" w:color="auto"/>
              <w:bottom w:val="single" w:sz="4" w:space="0" w:color="auto"/>
              <w:right w:val="single" w:sz="4" w:space="0" w:color="auto"/>
            </w:tcBorders>
            <w:vAlign w:val="center"/>
          </w:tcPr>
          <w:p w14:paraId="35886FE2" w14:textId="77777777" w:rsidR="008D25A7" w:rsidRDefault="008D25A7" w:rsidP="00DD54F8">
            <w:pPr>
              <w:widowControl/>
              <w:spacing w:line="300" w:lineRule="exact"/>
              <w:jc w:val="center"/>
              <w:rPr>
                <w:rFonts w:ascii="仿宋_GB2312" w:hAnsi="仿宋_GB2312" w:cs="仿宋_GB2312" w:hint="eastAsia"/>
                <w:color w:val="000000"/>
                <w:spacing w:val="-17"/>
                <w:kern w:val="0"/>
                <w:sz w:val="24"/>
                <w:szCs w:val="24"/>
                <w:lang w:bidi="ar"/>
              </w:rPr>
            </w:pPr>
            <w:r>
              <w:rPr>
                <w:rFonts w:ascii="仿宋_GB2312" w:hAnsi="仿宋_GB2312" w:cs="仿宋_GB2312" w:hint="eastAsia"/>
                <w:color w:val="000000"/>
                <w:spacing w:val="-17"/>
                <w:kern w:val="0"/>
                <w:sz w:val="24"/>
                <w:szCs w:val="24"/>
                <w:lang w:bidi="ar"/>
              </w:rPr>
              <w:t>互联网交换中心</w:t>
            </w:r>
            <w:r>
              <w:rPr>
                <w:rFonts w:ascii="仿宋_GB2312" w:hAnsi="仿宋_GB2312" w:cs="仿宋_GB2312" w:hint="eastAsia"/>
                <w:color w:val="000000"/>
                <w:spacing w:val="-17"/>
                <w:kern w:val="0"/>
                <w:sz w:val="24"/>
                <w:szCs w:val="24"/>
                <w:lang w:bidi="ar"/>
              </w:rPr>
              <w:br/>
              <w:t>（0402）</w:t>
            </w:r>
          </w:p>
        </w:tc>
        <w:tc>
          <w:tcPr>
            <w:tcW w:w="2289" w:type="dxa"/>
            <w:tcBorders>
              <w:top w:val="single" w:sz="4" w:space="0" w:color="auto"/>
              <w:left w:val="single" w:sz="4" w:space="0" w:color="auto"/>
              <w:bottom w:val="single" w:sz="4" w:space="0" w:color="auto"/>
              <w:right w:val="single" w:sz="4" w:space="0" w:color="auto"/>
            </w:tcBorders>
            <w:vAlign w:val="center"/>
          </w:tcPr>
          <w:p w14:paraId="4E38FA62" w14:textId="77777777" w:rsidR="008D25A7" w:rsidRDefault="008D25A7" w:rsidP="00DD54F8">
            <w:pPr>
              <w:widowControl/>
              <w:spacing w:line="300" w:lineRule="exact"/>
              <w:jc w:val="center"/>
              <w:rPr>
                <w:rFonts w:ascii="仿宋_GB2312" w:hAnsi="仿宋_GB2312" w:cs="仿宋_GB2312" w:hint="eastAsia"/>
                <w:color w:val="000000"/>
                <w:spacing w:val="-17"/>
                <w:kern w:val="0"/>
                <w:sz w:val="24"/>
                <w:szCs w:val="24"/>
                <w:lang w:bidi="ar"/>
              </w:rPr>
            </w:pPr>
            <w:r>
              <w:rPr>
                <w:rFonts w:ascii="仿宋_GB2312" w:hAnsi="仿宋_GB2312" w:cs="仿宋_GB2312" w:hint="eastAsia"/>
                <w:color w:val="000000"/>
                <w:spacing w:val="-17"/>
                <w:kern w:val="0"/>
                <w:sz w:val="24"/>
                <w:szCs w:val="24"/>
                <w:lang w:bidi="ar"/>
              </w:rPr>
              <w:t>互联网交换中心节点</w:t>
            </w:r>
          </w:p>
        </w:tc>
        <w:tc>
          <w:tcPr>
            <w:tcW w:w="1119" w:type="dxa"/>
            <w:tcBorders>
              <w:top w:val="single" w:sz="4" w:space="0" w:color="auto"/>
              <w:left w:val="single" w:sz="4" w:space="0" w:color="auto"/>
              <w:bottom w:val="single" w:sz="4" w:space="0" w:color="auto"/>
              <w:right w:val="single" w:sz="4" w:space="0" w:color="auto"/>
            </w:tcBorders>
            <w:vAlign w:val="center"/>
          </w:tcPr>
          <w:p w14:paraId="7AEA4DCD"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040201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09B7A743"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国家新型互联网交换中心核心节点、扩展节点</w:t>
            </w:r>
          </w:p>
        </w:tc>
      </w:tr>
      <w:tr w:rsidR="008D25A7" w14:paraId="1FD33F4A" w14:textId="77777777" w:rsidTr="00DD54F8">
        <w:trPr>
          <w:trHeight w:val="397"/>
          <w:jc w:val="center"/>
        </w:trPr>
        <w:tc>
          <w:tcPr>
            <w:tcW w:w="1294" w:type="dxa"/>
            <w:vMerge/>
            <w:tcBorders>
              <w:top w:val="single" w:sz="4" w:space="0" w:color="auto"/>
              <w:left w:val="single" w:sz="4" w:space="0" w:color="auto"/>
              <w:bottom w:val="single" w:sz="4" w:space="0" w:color="auto"/>
              <w:right w:val="single" w:sz="4" w:space="0" w:color="auto"/>
            </w:tcBorders>
            <w:vAlign w:val="center"/>
          </w:tcPr>
          <w:p w14:paraId="261347E8"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p>
        </w:tc>
        <w:tc>
          <w:tcPr>
            <w:tcW w:w="1781" w:type="dxa"/>
            <w:tcBorders>
              <w:top w:val="single" w:sz="4" w:space="0" w:color="auto"/>
              <w:left w:val="single" w:sz="4" w:space="0" w:color="auto"/>
              <w:bottom w:val="single" w:sz="4" w:space="0" w:color="auto"/>
              <w:right w:val="single" w:sz="4" w:space="0" w:color="auto"/>
            </w:tcBorders>
            <w:vAlign w:val="center"/>
          </w:tcPr>
          <w:p w14:paraId="4CBA4FCB"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区域通信网络枢纽</w:t>
            </w:r>
            <w:r>
              <w:rPr>
                <w:rFonts w:ascii="仿宋_GB2312" w:hAnsi="仿宋_GB2312" w:cs="仿宋_GB2312" w:hint="eastAsia"/>
                <w:color w:val="000000"/>
                <w:kern w:val="0"/>
                <w:sz w:val="24"/>
                <w:szCs w:val="24"/>
                <w:lang w:bidi="ar"/>
              </w:rPr>
              <w:br/>
              <w:t>（0403）</w:t>
            </w:r>
          </w:p>
        </w:tc>
        <w:tc>
          <w:tcPr>
            <w:tcW w:w="2289" w:type="dxa"/>
            <w:tcBorders>
              <w:top w:val="single" w:sz="4" w:space="0" w:color="auto"/>
              <w:left w:val="single" w:sz="4" w:space="0" w:color="auto"/>
              <w:bottom w:val="single" w:sz="4" w:space="0" w:color="auto"/>
              <w:right w:val="single" w:sz="4" w:space="0" w:color="auto"/>
            </w:tcBorders>
            <w:vAlign w:val="center"/>
          </w:tcPr>
          <w:p w14:paraId="229407A6"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国家级互联网骨干直联点</w:t>
            </w:r>
          </w:p>
        </w:tc>
        <w:tc>
          <w:tcPr>
            <w:tcW w:w="1119" w:type="dxa"/>
            <w:tcBorders>
              <w:top w:val="single" w:sz="4" w:space="0" w:color="auto"/>
              <w:left w:val="single" w:sz="4" w:space="0" w:color="auto"/>
              <w:bottom w:val="single" w:sz="4" w:space="0" w:color="auto"/>
              <w:right w:val="single" w:sz="4" w:space="0" w:color="auto"/>
            </w:tcBorders>
            <w:vAlign w:val="center"/>
          </w:tcPr>
          <w:p w14:paraId="23F62A2C" w14:textId="77777777" w:rsidR="008D25A7" w:rsidRDefault="008D25A7" w:rsidP="00DD54F8">
            <w:pPr>
              <w:widowControl/>
              <w:spacing w:line="300" w:lineRule="exact"/>
              <w:jc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040301</w:t>
            </w:r>
          </w:p>
        </w:tc>
        <w:tc>
          <w:tcPr>
            <w:tcW w:w="7702" w:type="dxa"/>
            <w:gridSpan w:val="2"/>
            <w:tcBorders>
              <w:top w:val="single" w:sz="4" w:space="0" w:color="auto"/>
              <w:left w:val="single" w:sz="4" w:space="0" w:color="auto"/>
              <w:bottom w:val="single" w:sz="4" w:space="0" w:color="auto"/>
              <w:right w:val="single" w:sz="4" w:space="0" w:color="auto"/>
            </w:tcBorders>
            <w:vAlign w:val="center"/>
          </w:tcPr>
          <w:p w14:paraId="35BC9CAC" w14:textId="77777777" w:rsidR="008D25A7" w:rsidRDefault="008D25A7" w:rsidP="00DD54F8">
            <w:pPr>
              <w:widowControl/>
              <w:spacing w:line="30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国家重要通信枢纽，主要用于汇聚和疏通区域乃至全国网间通信流量，是我国互联网网间互联架构的顶层关键环节</w:t>
            </w:r>
          </w:p>
        </w:tc>
      </w:tr>
    </w:tbl>
    <w:p w14:paraId="062FB455" w14:textId="77777777" w:rsidR="008D25A7" w:rsidRDefault="008D25A7" w:rsidP="008D25A7">
      <w:pPr>
        <w:spacing w:line="540" w:lineRule="exact"/>
        <w:ind w:firstLine="642"/>
        <w:jc w:val="left"/>
        <w:rPr>
          <w:rFonts w:ascii="仿宋_GB2312" w:hAnsi="华文中宋" w:hint="eastAsia"/>
          <w:szCs w:val="32"/>
        </w:rPr>
      </w:pPr>
    </w:p>
    <w:p w14:paraId="262DBE6C" w14:textId="77777777" w:rsidR="006B6577" w:rsidRDefault="006B6577"/>
    <w:sectPr w:rsidR="006B6577" w:rsidSect="008D25A7">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variable"/>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HorizontalSpacing w:val="154"/>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A7"/>
    <w:rsid w:val="006B6577"/>
    <w:rsid w:val="008D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2E21"/>
  <w15:chartTrackingRefBased/>
  <w15:docId w15:val="{54E1E9E1-DE0C-9A47-AC4C-AF1D7E86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5A7"/>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2024-02-06T09:04:00Z</dcterms:created>
  <dcterms:modified xsi:type="dcterms:W3CDTF">2024-02-06T09:04:00Z</dcterms:modified>
</cp:coreProperties>
</file>