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3D6" w:rsidRDefault="007C03D6" w:rsidP="007C03D6">
      <w:pPr>
        <w:spacing w:line="520" w:lineRule="exact"/>
        <w:jc w:val="center"/>
        <w:rPr>
          <w:rFonts w:eastAsia="方正小标宋简体"/>
          <w:bCs/>
          <w:spacing w:val="0"/>
          <w:sz w:val="36"/>
          <w:szCs w:val="36"/>
        </w:rPr>
      </w:pPr>
      <w:r>
        <w:rPr>
          <w:rFonts w:eastAsia="方正小标宋简体"/>
          <w:bCs/>
          <w:spacing w:val="0"/>
          <w:sz w:val="36"/>
          <w:szCs w:val="36"/>
        </w:rPr>
        <w:t>关于本市开展商务楼宇宽带接入市场</w:t>
      </w:r>
    </w:p>
    <w:p w:rsidR="007C03D6" w:rsidRDefault="007C03D6" w:rsidP="007C03D6">
      <w:pPr>
        <w:spacing w:line="520" w:lineRule="exact"/>
        <w:jc w:val="center"/>
        <w:rPr>
          <w:rFonts w:eastAsia="方正小标宋简体"/>
          <w:bCs/>
          <w:spacing w:val="0"/>
          <w:sz w:val="36"/>
          <w:szCs w:val="36"/>
        </w:rPr>
      </w:pPr>
      <w:r>
        <w:rPr>
          <w:rFonts w:eastAsia="方正小标宋简体"/>
          <w:bCs/>
          <w:spacing w:val="0"/>
          <w:sz w:val="36"/>
          <w:szCs w:val="36"/>
        </w:rPr>
        <w:t>联合整治行动的实施方案</w:t>
      </w:r>
    </w:p>
    <w:p w:rsidR="007C03D6" w:rsidRDefault="007C03D6" w:rsidP="007C03D6">
      <w:pPr>
        <w:spacing w:line="520" w:lineRule="exact"/>
        <w:rPr>
          <w:rFonts w:eastAsia="方正小标宋简体"/>
          <w:bCs/>
          <w:szCs w:val="32"/>
        </w:rPr>
      </w:pPr>
    </w:p>
    <w:p w:rsidR="007C03D6" w:rsidRDefault="007C03D6" w:rsidP="007C03D6">
      <w:pPr>
        <w:spacing w:line="520" w:lineRule="exact"/>
        <w:rPr>
          <w:rFonts w:ascii="仿宋_GB2312" w:hAnsi="仿宋_GB2312" w:cs="仿宋_GB2312" w:hint="eastAsia"/>
          <w:szCs w:val="32"/>
        </w:rPr>
      </w:pPr>
      <w:r>
        <w:rPr>
          <w:rFonts w:ascii="仿宋_GB2312" w:hAnsi="仿宋_GB2312" w:cs="仿宋_GB2312" w:hint="eastAsia"/>
          <w:szCs w:val="32"/>
        </w:rPr>
        <w:t xml:space="preserve">    为进一步规范上海市商务楼宇宽带接入市场秩序，打通提速降费梗阻，优化我市营商环境，支持中小企业发展，保障电信用户的合法权益，确保用户基础电信业务的自由选择权，决定自2021年1月至2021年6月组织开展我市商务楼宇宽带接入市场联合整治行动。工作方案如下：</w:t>
      </w:r>
    </w:p>
    <w:p w:rsidR="007C03D6" w:rsidRDefault="007C03D6" w:rsidP="007C03D6">
      <w:pPr>
        <w:spacing w:line="520" w:lineRule="exact"/>
        <w:ind w:firstLineChars="200" w:firstLine="616"/>
        <w:rPr>
          <w:rFonts w:ascii="黑体" w:eastAsia="黑体" w:hAnsi="黑体" w:cs="黑体" w:hint="eastAsia"/>
          <w:szCs w:val="32"/>
        </w:rPr>
      </w:pPr>
      <w:r>
        <w:rPr>
          <w:rFonts w:ascii="黑体" w:eastAsia="黑体" w:hAnsi="黑体" w:cs="黑体" w:hint="eastAsia"/>
          <w:szCs w:val="32"/>
        </w:rPr>
        <w:t>一、总体要求</w:t>
      </w:r>
    </w:p>
    <w:p w:rsidR="007C03D6" w:rsidRDefault="007C03D6" w:rsidP="007C03D6">
      <w:pPr>
        <w:spacing w:line="520" w:lineRule="exact"/>
        <w:ind w:firstLineChars="200" w:firstLine="616"/>
        <w:rPr>
          <w:rFonts w:ascii="仿宋_GB2312" w:hAnsi="仿宋_GB2312" w:cs="仿宋_GB2312" w:hint="eastAsia"/>
          <w:szCs w:val="32"/>
        </w:rPr>
      </w:pPr>
      <w:r>
        <w:rPr>
          <w:rFonts w:ascii="仿宋_GB2312" w:hAnsi="仿宋_GB2312" w:cs="仿宋_GB2312" w:hint="eastAsia"/>
          <w:szCs w:val="32"/>
        </w:rPr>
        <w:t>以习近平新时代中国特色社会主义思想为指导，深入贯彻落</w:t>
      </w:r>
      <w:proofErr w:type="gramStart"/>
      <w:r>
        <w:rPr>
          <w:rFonts w:ascii="仿宋_GB2312" w:hAnsi="仿宋_GB2312" w:cs="仿宋_GB2312" w:hint="eastAsia"/>
          <w:szCs w:val="32"/>
        </w:rPr>
        <w:t>实习近</w:t>
      </w:r>
      <w:proofErr w:type="gramEnd"/>
      <w:r>
        <w:rPr>
          <w:rFonts w:ascii="仿宋_GB2312" w:hAnsi="仿宋_GB2312" w:cs="仿宋_GB2312" w:hint="eastAsia"/>
          <w:szCs w:val="32"/>
        </w:rPr>
        <w:t>平总书记关于促进中小企业和民营经济发展的系列重要论述精神，把整治商务楼宇宽带接入市场作为做好“六稳”工作、落实“六保”任务的重要举措，加强部门统筹协调，加大联合整治力度，严肃查处违规行为，建立健全长效机制，着力打通商务楼宇宽带接入市场梗阻，切实保障用户合法权益，让广大中小企业享受到提速降</w:t>
      </w:r>
      <w:proofErr w:type="gramStart"/>
      <w:r>
        <w:rPr>
          <w:rFonts w:ascii="仿宋_GB2312" w:hAnsi="仿宋_GB2312" w:cs="仿宋_GB2312" w:hint="eastAsia"/>
          <w:szCs w:val="32"/>
        </w:rPr>
        <w:t>费政策</w:t>
      </w:r>
      <w:proofErr w:type="gramEnd"/>
      <w:r>
        <w:rPr>
          <w:rFonts w:ascii="仿宋_GB2312" w:hAnsi="仿宋_GB2312" w:cs="仿宋_GB2312" w:hint="eastAsia"/>
          <w:szCs w:val="32"/>
        </w:rPr>
        <w:t>红利。</w:t>
      </w:r>
    </w:p>
    <w:p w:rsidR="007C03D6" w:rsidRDefault="007C03D6" w:rsidP="007C03D6">
      <w:pPr>
        <w:spacing w:line="520" w:lineRule="exact"/>
        <w:ind w:firstLineChars="200" w:firstLine="616"/>
        <w:rPr>
          <w:rFonts w:ascii="黑体" w:eastAsia="黑体" w:hAnsi="黑体" w:cs="黑体" w:hint="eastAsia"/>
          <w:szCs w:val="32"/>
        </w:rPr>
      </w:pPr>
      <w:r>
        <w:rPr>
          <w:rFonts w:ascii="黑体" w:eastAsia="黑体" w:hAnsi="黑体" w:cs="黑体" w:hint="eastAsia"/>
          <w:szCs w:val="32"/>
        </w:rPr>
        <w:t>二、重点任务</w:t>
      </w:r>
    </w:p>
    <w:p w:rsidR="007C03D6" w:rsidRDefault="007C03D6" w:rsidP="007C03D6">
      <w:pPr>
        <w:spacing w:line="520" w:lineRule="exact"/>
        <w:rPr>
          <w:rFonts w:ascii="仿宋_GB2312" w:hAnsi="仿宋_GB2312" w:cs="仿宋_GB2312" w:hint="eastAsia"/>
          <w:b/>
          <w:szCs w:val="32"/>
        </w:rPr>
      </w:pPr>
      <w:r>
        <w:rPr>
          <w:rFonts w:ascii="仿宋_GB2312" w:hAnsi="仿宋_GB2312" w:cs="仿宋_GB2312" w:hint="eastAsia"/>
          <w:b/>
          <w:szCs w:val="32"/>
        </w:rPr>
        <w:t xml:space="preserve">    （一）全面摸底</w:t>
      </w:r>
    </w:p>
    <w:p w:rsidR="007C03D6" w:rsidRDefault="007C03D6" w:rsidP="007C03D6">
      <w:pPr>
        <w:spacing w:line="520" w:lineRule="exact"/>
        <w:rPr>
          <w:rFonts w:ascii="楷体_GB2312" w:eastAsia="楷体_GB2312" w:hAnsi="楷体_GB2312" w:cs="楷体_GB2312" w:hint="eastAsia"/>
          <w:b/>
          <w:szCs w:val="32"/>
        </w:rPr>
      </w:pPr>
      <w:r>
        <w:rPr>
          <w:rFonts w:ascii="仿宋_GB2312" w:hAnsi="仿宋_GB2312" w:cs="仿宋_GB2312" w:hint="eastAsia"/>
          <w:szCs w:val="32"/>
        </w:rPr>
        <w:t xml:space="preserve">    对全市商务楼宇的楼宇信息及宽带接入情况开展全面摸底。</w:t>
      </w:r>
      <w:r>
        <w:rPr>
          <w:rFonts w:ascii="楷体_GB2312" w:eastAsia="楷体_GB2312" w:hAnsi="楷体_GB2312" w:cs="楷体_GB2312" w:hint="eastAsia"/>
          <w:szCs w:val="32"/>
        </w:rPr>
        <w:t>（责任单位:市通管局、市经信委）</w:t>
      </w:r>
    </w:p>
    <w:p w:rsidR="007C03D6" w:rsidRDefault="007C03D6" w:rsidP="007C03D6">
      <w:pPr>
        <w:spacing w:line="520" w:lineRule="exact"/>
        <w:rPr>
          <w:rFonts w:ascii="仿宋_GB2312" w:hAnsi="仿宋_GB2312" w:cs="仿宋_GB2312" w:hint="eastAsia"/>
          <w:b/>
          <w:szCs w:val="32"/>
        </w:rPr>
      </w:pPr>
      <w:r>
        <w:rPr>
          <w:rFonts w:ascii="仿宋_GB2312" w:hAnsi="仿宋_GB2312" w:cs="仿宋_GB2312" w:hint="eastAsia"/>
          <w:b/>
          <w:szCs w:val="32"/>
        </w:rPr>
        <w:t xml:space="preserve">    （二）梳理典型案例，警示教育与处罚相结合</w:t>
      </w:r>
    </w:p>
    <w:p w:rsidR="007C03D6" w:rsidRDefault="007C03D6" w:rsidP="007C03D6">
      <w:pPr>
        <w:spacing w:line="520" w:lineRule="exact"/>
        <w:rPr>
          <w:rFonts w:ascii="仿宋_GB2312" w:hAnsi="仿宋_GB2312" w:cs="仿宋_GB2312" w:hint="eastAsia"/>
          <w:b/>
          <w:szCs w:val="32"/>
        </w:rPr>
      </w:pPr>
      <w:r>
        <w:rPr>
          <w:rFonts w:ascii="仿宋_GB2312" w:hAnsi="仿宋_GB2312" w:cs="仿宋_GB2312" w:hint="eastAsia"/>
          <w:b/>
          <w:szCs w:val="32"/>
        </w:rPr>
        <w:t xml:space="preserve">    1、2021年1月-3月 梳理典型案例，警示告诫</w:t>
      </w:r>
    </w:p>
    <w:p w:rsidR="007C03D6" w:rsidRDefault="007C03D6" w:rsidP="007C03D6">
      <w:pPr>
        <w:spacing w:line="520" w:lineRule="exact"/>
        <w:ind w:firstLineChars="200" w:firstLine="616"/>
        <w:rPr>
          <w:rFonts w:ascii="楷体_GB2312" w:eastAsia="楷体_GB2312" w:hAnsi="楷体_GB2312" w:cs="楷体_GB2312" w:hint="eastAsia"/>
          <w:szCs w:val="32"/>
        </w:rPr>
      </w:pPr>
      <w:r>
        <w:rPr>
          <w:rFonts w:ascii="仿宋_GB2312" w:hAnsi="仿宋_GB2312" w:cs="仿宋_GB2312" w:hint="eastAsia"/>
          <w:szCs w:val="32"/>
        </w:rPr>
        <w:t>市通管局、市经信委、市市场监管局在前期调查基础上，梳理总结典型案例。各区政府将《工业和信息化部公安部住房和城乡建设部国务院国有资产监督管理委员会国家市场监督管理总局关于开展商务楼宇宽带接入市场联合整治行动的通</w:t>
      </w:r>
      <w:r>
        <w:rPr>
          <w:rFonts w:ascii="仿宋_GB2312" w:hAnsi="仿宋_GB2312" w:cs="仿宋_GB2312" w:hint="eastAsia"/>
          <w:szCs w:val="32"/>
        </w:rPr>
        <w:lastRenderedPageBreak/>
        <w:t>告》（</w:t>
      </w:r>
      <w:r>
        <w:rPr>
          <w:rStyle w:val="NormalCharacter"/>
          <w:rFonts w:ascii="仿宋_GB2312" w:hAnsi="仿宋_GB2312" w:cs="仿宋_GB2312" w:hint="eastAsia"/>
          <w:szCs w:val="32"/>
        </w:rPr>
        <w:t>工信部联通信函〔</w:t>
      </w:r>
      <w:r>
        <w:rPr>
          <w:rStyle w:val="NormalCharacter"/>
          <w:rFonts w:ascii="仿宋_GB2312" w:hAnsi="仿宋_GB2312" w:cs="仿宋_GB2312" w:hint="eastAsia"/>
          <w:szCs w:val="32"/>
        </w:rPr>
        <w:t>2020</w:t>
      </w:r>
      <w:r>
        <w:rPr>
          <w:rStyle w:val="NormalCharacter"/>
          <w:rFonts w:ascii="仿宋_GB2312" w:hAnsi="仿宋_GB2312" w:cs="仿宋_GB2312" w:hint="eastAsia"/>
          <w:szCs w:val="32"/>
        </w:rPr>
        <w:t>〕</w:t>
      </w:r>
      <w:r>
        <w:rPr>
          <w:rStyle w:val="NormalCharacter"/>
          <w:rFonts w:ascii="仿宋_GB2312" w:hAnsi="仿宋_GB2312" w:cs="仿宋_GB2312" w:hint="eastAsia"/>
          <w:szCs w:val="32"/>
        </w:rPr>
        <w:t>211</w:t>
      </w:r>
      <w:r>
        <w:rPr>
          <w:rStyle w:val="NormalCharacter"/>
          <w:rFonts w:ascii="仿宋_GB2312" w:hAnsi="仿宋_GB2312" w:cs="仿宋_GB2312" w:hint="eastAsia"/>
          <w:szCs w:val="32"/>
        </w:rPr>
        <w:t>号</w:t>
      </w:r>
      <w:r>
        <w:rPr>
          <w:rFonts w:ascii="仿宋_GB2312" w:hAnsi="仿宋_GB2312" w:cs="仿宋_GB2312" w:hint="eastAsia"/>
          <w:szCs w:val="32"/>
        </w:rPr>
        <w:t>）及典型案例张贴于商务楼宇内，促使违法违规企业自查自纠，宣传至3月底。</w:t>
      </w:r>
      <w:r>
        <w:rPr>
          <w:rFonts w:ascii="楷体_GB2312" w:eastAsia="楷体_GB2312" w:hAnsi="楷体_GB2312" w:cs="楷体_GB2312" w:hint="eastAsia"/>
          <w:szCs w:val="32"/>
        </w:rPr>
        <w:t>（责任单位：市通管局、市经信委、市市场监管局、各区政府）</w:t>
      </w:r>
    </w:p>
    <w:p w:rsidR="007C03D6" w:rsidRDefault="007C03D6" w:rsidP="007C03D6">
      <w:pPr>
        <w:spacing w:line="520" w:lineRule="exact"/>
        <w:ind w:firstLineChars="200" w:firstLine="618"/>
        <w:rPr>
          <w:rFonts w:ascii="仿宋_GB2312" w:hAnsi="仿宋_GB2312" w:cs="仿宋_GB2312" w:hint="eastAsia"/>
          <w:b/>
          <w:szCs w:val="32"/>
        </w:rPr>
      </w:pPr>
      <w:r>
        <w:rPr>
          <w:rFonts w:ascii="仿宋_GB2312" w:hAnsi="仿宋_GB2312" w:cs="仿宋_GB2312" w:hint="eastAsia"/>
          <w:b/>
          <w:szCs w:val="32"/>
        </w:rPr>
        <w:t>2、2021年4月-6月 开展排查整治</w:t>
      </w:r>
    </w:p>
    <w:p w:rsidR="007C03D6" w:rsidRDefault="007C03D6" w:rsidP="007C03D6">
      <w:pPr>
        <w:spacing w:line="520" w:lineRule="exact"/>
        <w:ind w:firstLineChars="200" w:firstLine="616"/>
        <w:rPr>
          <w:rFonts w:ascii="楷体_GB2312" w:eastAsia="楷体_GB2312" w:hAnsi="楷体_GB2312" w:cs="楷体_GB2312" w:hint="eastAsia"/>
          <w:b/>
          <w:szCs w:val="32"/>
        </w:rPr>
      </w:pPr>
      <w:r>
        <w:rPr>
          <w:rFonts w:ascii="仿宋_GB2312" w:hAnsi="仿宋_GB2312" w:cs="仿宋_GB2312" w:hint="eastAsia"/>
          <w:szCs w:val="32"/>
        </w:rPr>
        <w:t>各区科委（信息委）会同区建管委、区住房保障房屋管理局、区市场监管局、街道、镇等属地部门结合用户投诉举报、运营商反映无法接入等线索，开展排查整治工作。对重点楼宇，采取约谈、告诫等方式责令改正，对违法行为由行业主管部门依法依规查处。</w:t>
      </w:r>
      <w:r>
        <w:rPr>
          <w:rFonts w:ascii="楷体_GB2312" w:eastAsia="楷体_GB2312" w:hAnsi="楷体_GB2312" w:cs="楷体_GB2312" w:hint="eastAsia"/>
          <w:szCs w:val="32"/>
        </w:rPr>
        <w:t>（责任单位：各区政府）</w:t>
      </w:r>
    </w:p>
    <w:p w:rsidR="007C03D6" w:rsidRDefault="007C03D6" w:rsidP="007C03D6">
      <w:pPr>
        <w:spacing w:line="520" w:lineRule="exact"/>
        <w:rPr>
          <w:rFonts w:ascii="仿宋_GB2312" w:hAnsi="仿宋_GB2312" w:cs="仿宋_GB2312" w:hint="eastAsia"/>
          <w:b/>
          <w:spacing w:val="-11"/>
          <w:szCs w:val="32"/>
        </w:rPr>
      </w:pPr>
      <w:r>
        <w:rPr>
          <w:rFonts w:ascii="仿宋_GB2312" w:hAnsi="仿宋_GB2312" w:cs="仿宋_GB2312" w:hint="eastAsia"/>
          <w:b/>
          <w:szCs w:val="32"/>
        </w:rPr>
        <w:t xml:space="preserve">    （三）</w:t>
      </w:r>
      <w:r>
        <w:rPr>
          <w:rFonts w:ascii="仿宋_GB2312" w:hAnsi="仿宋_GB2312" w:cs="仿宋_GB2312" w:hint="eastAsia"/>
          <w:b/>
          <w:spacing w:val="-11"/>
          <w:szCs w:val="32"/>
        </w:rPr>
        <w:t>查处存量商务楼宇排他经营、限制竞争、价格违法行为</w:t>
      </w:r>
    </w:p>
    <w:p w:rsidR="007C03D6" w:rsidRDefault="007C03D6" w:rsidP="007C03D6">
      <w:pPr>
        <w:spacing w:line="520" w:lineRule="exact"/>
        <w:ind w:firstLineChars="200" w:firstLine="616"/>
        <w:rPr>
          <w:rFonts w:ascii="楷体_GB2312" w:eastAsia="楷体_GB2312" w:hAnsi="楷体_GB2312" w:cs="楷体_GB2312" w:hint="eastAsia"/>
          <w:szCs w:val="32"/>
        </w:rPr>
      </w:pPr>
      <w:r>
        <w:rPr>
          <w:rFonts w:ascii="仿宋_GB2312" w:hAnsi="仿宋_GB2312" w:cs="仿宋_GB2312" w:hint="eastAsia"/>
          <w:szCs w:val="32"/>
        </w:rPr>
        <w:t>1、市通管局依据《电信条例》等法律法规对以下行为进行查处：为无经营许可证的单位或者个人提供用于经营电信业务的电信资源或者提供网络接入、业务接入服务的行为；无证或超范围经营互联网接入服务业务的行为；阻止或妨碍基础电信业务经营者依法从事电信设施建设和向电信用户提供公共电信服务的行为；电信运营企业及其业务代理为用户提供通信服务时，除按照其已公示的电信资费标准收费外，另行收取其他费用的行为。</w:t>
      </w:r>
      <w:r>
        <w:rPr>
          <w:rFonts w:ascii="楷体_GB2312" w:eastAsia="楷体_GB2312" w:hAnsi="楷体_GB2312" w:cs="楷体_GB2312" w:hint="eastAsia"/>
          <w:szCs w:val="32"/>
        </w:rPr>
        <w:t>（责任单位: 市通管局）</w:t>
      </w:r>
    </w:p>
    <w:p w:rsidR="007C03D6" w:rsidRDefault="007C03D6" w:rsidP="007C03D6">
      <w:pPr>
        <w:spacing w:line="520" w:lineRule="exact"/>
        <w:ind w:firstLineChars="200" w:firstLine="616"/>
        <w:rPr>
          <w:rFonts w:ascii="楷体_GB2312" w:eastAsia="楷体_GB2312" w:hAnsi="楷体_GB2312" w:cs="楷体_GB2312" w:hint="eastAsia"/>
          <w:szCs w:val="32"/>
        </w:rPr>
      </w:pPr>
      <w:r>
        <w:rPr>
          <w:rFonts w:ascii="仿宋_GB2312" w:hAnsi="仿宋_GB2312" w:cs="仿宋_GB2312" w:hint="eastAsia"/>
          <w:szCs w:val="32"/>
        </w:rPr>
        <w:t>2、市场监管部门依据《反不正当竞争法》的规定，对宽带接入服务提供者为了获取交易机会或者竞争优势，向利用管理物业便利的管理单位及个人给付财物或其他不当利益的商业贿赂等不正当竞争行为进行查处。市场监管部门依据《价格法》、《关于商品和服务实行明码标价的规定》等法律法规，查处电信运营企业及其业务代理、商务楼宇产权人及其委托的管理单位在开展商务楼宇宽带接入服务过程中，未按规定公示有</w:t>
      </w:r>
      <w:r>
        <w:rPr>
          <w:rFonts w:ascii="仿宋_GB2312" w:hAnsi="仿宋_GB2312" w:cs="仿宋_GB2312" w:hint="eastAsia"/>
          <w:szCs w:val="32"/>
        </w:rPr>
        <w:lastRenderedPageBreak/>
        <w:t>关服务项目、服务内容、服务价格、计价单位等价格违法行为。</w:t>
      </w:r>
      <w:r>
        <w:rPr>
          <w:rFonts w:ascii="楷体_GB2312" w:eastAsia="楷体_GB2312" w:hAnsi="楷体_GB2312" w:cs="楷体_GB2312" w:hint="eastAsia"/>
          <w:szCs w:val="32"/>
        </w:rPr>
        <w:t>（责任单位:市市场监管局）</w:t>
      </w:r>
    </w:p>
    <w:p w:rsidR="007C03D6" w:rsidRDefault="007C03D6" w:rsidP="007C03D6">
      <w:pPr>
        <w:spacing w:line="520" w:lineRule="exact"/>
        <w:ind w:firstLineChars="200" w:firstLine="616"/>
        <w:rPr>
          <w:rFonts w:ascii="楷体_GB2312" w:eastAsia="楷体_GB2312" w:hAnsi="楷体_GB2312" w:cs="楷体_GB2312" w:hint="eastAsia"/>
          <w:szCs w:val="32"/>
        </w:rPr>
      </w:pPr>
      <w:r>
        <w:rPr>
          <w:rFonts w:ascii="仿宋_GB2312" w:hAnsi="仿宋_GB2312" w:cs="仿宋_GB2312" w:hint="eastAsia"/>
          <w:szCs w:val="32"/>
        </w:rPr>
        <w:t>3、排查电信运营企业及其业务代理是否在商务楼宇内醒目位置公示服务项目、服务内容、资费标准、服务监督电话和市场监管投诉举报电话等，商务楼宇产权人及其委托的管理单位是否协助提供信息公布位置，并为电信运营企业及其业务代理开展服务提供便利。</w:t>
      </w:r>
      <w:r>
        <w:rPr>
          <w:rFonts w:ascii="楷体_GB2312" w:eastAsia="楷体_GB2312" w:hAnsi="楷体_GB2312" w:cs="楷体_GB2312" w:hint="eastAsia"/>
          <w:szCs w:val="32"/>
        </w:rPr>
        <w:t>（责任单位：市通管局、市经信委、市房管局）</w:t>
      </w:r>
    </w:p>
    <w:p w:rsidR="007C03D6" w:rsidRDefault="007C03D6" w:rsidP="007C03D6">
      <w:pPr>
        <w:spacing w:line="520" w:lineRule="exact"/>
        <w:ind w:firstLineChars="200" w:firstLine="616"/>
        <w:rPr>
          <w:rFonts w:ascii="仿宋_GB2312" w:hAnsi="仿宋_GB2312" w:cs="仿宋_GB2312" w:hint="eastAsia"/>
          <w:szCs w:val="32"/>
        </w:rPr>
      </w:pPr>
      <w:r>
        <w:rPr>
          <w:rFonts w:ascii="仿宋_GB2312" w:hAnsi="仿宋_GB2312" w:cs="仿宋_GB2312" w:hint="eastAsia"/>
          <w:szCs w:val="32"/>
        </w:rPr>
        <w:t>4、市房屋管理部门加强对物业服务行为监管，物业服务企业约束限制电信运营企业公平接入和使用商务楼宇内通信配套设施的，房屋管理部门会同市通管局对物业服务企业采取告诫谈话等措施。</w:t>
      </w:r>
      <w:r>
        <w:rPr>
          <w:rFonts w:ascii="楷体_GB2312" w:eastAsia="楷体_GB2312" w:hAnsi="楷体_GB2312" w:cs="楷体_GB2312" w:hint="eastAsia"/>
          <w:szCs w:val="32"/>
        </w:rPr>
        <w:t>（责任单位：市房管局、市通管局）</w:t>
      </w:r>
    </w:p>
    <w:p w:rsidR="007C03D6" w:rsidRDefault="007C03D6" w:rsidP="007C03D6">
      <w:pPr>
        <w:spacing w:line="520" w:lineRule="exact"/>
        <w:ind w:firstLineChars="200" w:firstLine="618"/>
        <w:rPr>
          <w:rFonts w:ascii="仿宋_GB2312" w:hAnsi="仿宋_GB2312" w:cs="仿宋_GB2312" w:hint="eastAsia"/>
          <w:b/>
          <w:szCs w:val="32"/>
        </w:rPr>
      </w:pPr>
      <w:r>
        <w:rPr>
          <w:rFonts w:ascii="仿宋_GB2312" w:hAnsi="仿宋_GB2312" w:cs="仿宋_GB2312" w:hint="eastAsia"/>
          <w:b/>
          <w:szCs w:val="32"/>
        </w:rPr>
        <w:t>（四）新建商务楼宇严格执行国家标准</w:t>
      </w:r>
    </w:p>
    <w:p w:rsidR="007C03D6" w:rsidRDefault="007C03D6" w:rsidP="007C03D6">
      <w:pPr>
        <w:spacing w:line="520" w:lineRule="exact"/>
        <w:ind w:firstLineChars="200" w:firstLine="616"/>
        <w:rPr>
          <w:rFonts w:ascii="楷体_GB2312" w:eastAsia="楷体_GB2312" w:hAnsi="楷体_GB2312" w:cs="楷体_GB2312" w:hint="eastAsia"/>
          <w:szCs w:val="32"/>
        </w:rPr>
      </w:pPr>
      <w:r>
        <w:rPr>
          <w:rFonts w:ascii="仿宋_GB2312" w:hAnsi="仿宋_GB2312" w:cs="仿宋_GB2312" w:hint="eastAsia"/>
          <w:bCs/>
          <w:szCs w:val="32"/>
        </w:rPr>
        <w:t>对商务楼宇建设单位、设计单位、施工图审查机构加强监管，严格按照国家标准《综合布线系统工程设计规范》（GB50311-2016）和地方标准要求进行设计和审查。新建商务楼宇内通信配套设施与建设项目同步设计、同步施工、同步验收。第三方公司不得将通信配套设施作为单独工程项目进行投资建设，电信运营企业不得参与或者支持新建商务楼宇内通信配套设施。住</w:t>
      </w:r>
      <w:proofErr w:type="gramStart"/>
      <w:r>
        <w:rPr>
          <w:rFonts w:ascii="仿宋_GB2312" w:hAnsi="仿宋_GB2312" w:cs="仿宋_GB2312" w:hint="eastAsia"/>
          <w:bCs/>
          <w:szCs w:val="32"/>
        </w:rPr>
        <w:t>建部门</w:t>
      </w:r>
      <w:proofErr w:type="gramEnd"/>
      <w:r>
        <w:rPr>
          <w:rFonts w:ascii="仿宋_GB2312" w:hAnsi="仿宋_GB2312" w:cs="仿宋_GB2312" w:hint="eastAsia"/>
          <w:bCs/>
          <w:szCs w:val="32"/>
        </w:rPr>
        <w:t>应要求施工图审查机构按照《综合布线系统工程设计规范》（GB50311-2016）中的强制性条文进行审查，审查新建商务楼宇内通信配套设施是否纳入建设项目的设计文件。新建商务楼宇的通信配套设施未按要求竣工验收或验收不合格的，通信管理部门应当要求电信运营企业不得将其接入公共电信网。</w:t>
      </w:r>
      <w:r>
        <w:rPr>
          <w:rFonts w:ascii="楷体_GB2312" w:eastAsia="楷体_GB2312" w:hAnsi="楷体_GB2312" w:cs="楷体_GB2312" w:hint="eastAsia"/>
          <w:szCs w:val="32"/>
        </w:rPr>
        <w:t>（责任单位:市住建委、市通管局）</w:t>
      </w:r>
    </w:p>
    <w:p w:rsidR="007C03D6" w:rsidRDefault="007C03D6" w:rsidP="007C03D6">
      <w:pPr>
        <w:spacing w:line="520" w:lineRule="exact"/>
        <w:ind w:firstLineChars="200" w:firstLine="616"/>
        <w:rPr>
          <w:rFonts w:ascii="黑体" w:eastAsia="黑体" w:hAnsi="黑体" w:cs="黑体" w:hint="eastAsia"/>
          <w:szCs w:val="32"/>
        </w:rPr>
      </w:pPr>
      <w:r>
        <w:rPr>
          <w:rFonts w:ascii="黑体" w:eastAsia="黑体" w:hAnsi="黑体" w:cs="黑体" w:hint="eastAsia"/>
          <w:szCs w:val="32"/>
        </w:rPr>
        <w:t>三、工作要求</w:t>
      </w:r>
    </w:p>
    <w:p w:rsidR="007C03D6" w:rsidRDefault="007C03D6" w:rsidP="007C03D6">
      <w:pPr>
        <w:spacing w:line="520" w:lineRule="exact"/>
        <w:ind w:firstLineChars="200" w:firstLine="618"/>
        <w:rPr>
          <w:rFonts w:ascii="仿宋_GB2312" w:hAnsi="仿宋_GB2312" w:cs="仿宋_GB2312" w:hint="eastAsia"/>
          <w:szCs w:val="32"/>
        </w:rPr>
      </w:pPr>
      <w:r>
        <w:rPr>
          <w:rFonts w:ascii="仿宋_GB2312" w:hAnsi="仿宋_GB2312" w:cs="仿宋_GB2312" w:hint="eastAsia"/>
          <w:b/>
          <w:szCs w:val="32"/>
        </w:rPr>
        <w:lastRenderedPageBreak/>
        <w:t>（一）加强组织协调</w:t>
      </w:r>
      <w:r>
        <w:rPr>
          <w:rFonts w:ascii="仿宋_GB2312" w:hAnsi="仿宋_GB2312" w:cs="仿宋_GB2312" w:hint="eastAsia"/>
          <w:szCs w:val="32"/>
        </w:rPr>
        <w:t>。在前期工作的基础上，强化联合整治工作小组机制，市通管局、市</w:t>
      </w:r>
      <w:proofErr w:type="gramStart"/>
      <w:r>
        <w:rPr>
          <w:rFonts w:ascii="仿宋_GB2312" w:hAnsi="仿宋_GB2312" w:cs="仿宋_GB2312" w:hint="eastAsia"/>
          <w:szCs w:val="32"/>
        </w:rPr>
        <w:t>经信委为</w:t>
      </w:r>
      <w:proofErr w:type="gramEnd"/>
      <w:r>
        <w:rPr>
          <w:rFonts w:ascii="仿宋_GB2312" w:hAnsi="仿宋_GB2312" w:cs="仿宋_GB2312" w:hint="eastAsia"/>
          <w:szCs w:val="32"/>
        </w:rPr>
        <w:t>双牵头单位，市市场监管局、市住建委、市房管局为成员单位，统筹推进商务楼宇宽带接入市场联合整治工作，通过信息报送、定期例会、联合检查等机制开展工作。</w:t>
      </w:r>
    </w:p>
    <w:p w:rsidR="007C03D6" w:rsidRDefault="007C03D6" w:rsidP="007C03D6">
      <w:pPr>
        <w:spacing w:line="520" w:lineRule="exact"/>
        <w:ind w:firstLineChars="200" w:firstLine="618"/>
        <w:rPr>
          <w:rFonts w:ascii="仿宋_GB2312" w:hAnsi="仿宋_GB2312" w:cs="仿宋_GB2312" w:hint="eastAsia"/>
          <w:szCs w:val="32"/>
        </w:rPr>
      </w:pPr>
      <w:r>
        <w:rPr>
          <w:rFonts w:ascii="仿宋_GB2312" w:hAnsi="仿宋_GB2312" w:cs="仿宋_GB2312" w:hint="eastAsia"/>
          <w:b/>
          <w:szCs w:val="32"/>
        </w:rPr>
        <w:t>（二）实行清单管理</w:t>
      </w:r>
      <w:r>
        <w:rPr>
          <w:rFonts w:ascii="仿宋_GB2312" w:hAnsi="仿宋_GB2312" w:cs="仿宋_GB2312" w:hint="eastAsia"/>
          <w:szCs w:val="32"/>
        </w:rPr>
        <w:t>。通信管理部门要会同各有关部门结合排查整治工作，全面梳理我市商务楼宇信息以及宽带接入情况。对于存在宽带接入排他经营、限制竞争、价格违法、不严格执行国家标准等问题的商务楼宇，要摸清问题根源，实行清单式管理销账式督查，并向社会公开。</w:t>
      </w:r>
    </w:p>
    <w:p w:rsidR="007C03D6" w:rsidRDefault="007C03D6" w:rsidP="007C03D6">
      <w:pPr>
        <w:spacing w:line="520" w:lineRule="exact"/>
        <w:ind w:firstLineChars="200" w:firstLine="618"/>
        <w:rPr>
          <w:rFonts w:ascii="仿宋_GB2312" w:hAnsi="仿宋_GB2312" w:cs="仿宋_GB2312" w:hint="eastAsia"/>
          <w:szCs w:val="32"/>
        </w:rPr>
      </w:pPr>
      <w:r>
        <w:rPr>
          <w:rFonts w:ascii="仿宋_GB2312" w:hAnsi="仿宋_GB2312" w:cs="仿宋_GB2312" w:hint="eastAsia"/>
          <w:b/>
          <w:szCs w:val="32"/>
        </w:rPr>
        <w:t>（三）强化联合执法</w:t>
      </w:r>
      <w:r>
        <w:rPr>
          <w:rFonts w:ascii="仿宋_GB2312" w:hAnsi="仿宋_GB2312" w:cs="仿宋_GB2312" w:hint="eastAsia"/>
          <w:szCs w:val="32"/>
        </w:rPr>
        <w:t>。各单位要加强部门间工作衔接，充分利用各自职能和手段，采取多种措施，加大联合检查、联合督查、联合公告、联合办案力度；各单位要强化监督问责，督促系统下属单位落实属地监管职责，对群众反映及媒体曝光的问题线索及时开展调查取证，加大联合监督执法力度；对于依法受到行政处罚的企业，要纳入企业诚信记录，违法违规企业负责人列入失信名单。</w:t>
      </w:r>
    </w:p>
    <w:p w:rsidR="007C03D6" w:rsidRDefault="007C03D6" w:rsidP="007C03D6">
      <w:pPr>
        <w:spacing w:line="520" w:lineRule="exact"/>
        <w:ind w:firstLineChars="200" w:firstLine="618"/>
        <w:rPr>
          <w:rFonts w:ascii="仿宋_GB2312" w:hAnsi="仿宋_GB2312" w:cs="仿宋_GB2312" w:hint="eastAsia"/>
          <w:szCs w:val="32"/>
        </w:rPr>
      </w:pPr>
      <w:r>
        <w:rPr>
          <w:rFonts w:ascii="仿宋_GB2312" w:hAnsi="仿宋_GB2312" w:cs="仿宋_GB2312" w:hint="eastAsia"/>
          <w:b/>
          <w:szCs w:val="32"/>
        </w:rPr>
        <w:t>（四）畅通投诉渠道</w:t>
      </w:r>
      <w:r>
        <w:rPr>
          <w:rFonts w:ascii="仿宋_GB2312" w:hAnsi="仿宋_GB2312" w:cs="仿宋_GB2312" w:hint="eastAsia"/>
          <w:szCs w:val="32"/>
        </w:rPr>
        <w:t>。各单位要向社会公布举报投诉信箱、网站、电话等，畅通举报投诉渠道，建立健全举报投诉受理、转办、处理、反馈机制，及时协调处理用户反映的问题。</w:t>
      </w:r>
    </w:p>
    <w:p w:rsidR="007C03D6" w:rsidRDefault="007C03D6" w:rsidP="007C03D6">
      <w:pPr>
        <w:spacing w:line="520" w:lineRule="exact"/>
        <w:ind w:firstLineChars="200" w:firstLine="618"/>
        <w:rPr>
          <w:rFonts w:ascii="仿宋_GB2312" w:hAnsi="仿宋_GB2312" w:cs="仿宋_GB2312" w:hint="eastAsia"/>
          <w:szCs w:val="32"/>
        </w:rPr>
      </w:pPr>
      <w:r>
        <w:rPr>
          <w:rFonts w:ascii="仿宋_GB2312" w:hAnsi="仿宋_GB2312" w:cs="仿宋_GB2312" w:hint="eastAsia"/>
          <w:b/>
          <w:szCs w:val="32"/>
        </w:rPr>
        <w:t>（五）健全长效机制</w:t>
      </w:r>
      <w:r>
        <w:rPr>
          <w:rFonts w:ascii="仿宋_GB2312" w:hAnsi="仿宋_GB2312" w:cs="仿宋_GB2312" w:hint="eastAsia"/>
          <w:szCs w:val="32"/>
        </w:rPr>
        <w:t>。各单位要结合此次联合整治工作，研究发现的问题，</w:t>
      </w:r>
      <w:r>
        <w:rPr>
          <w:rStyle w:val="NormalCharacter"/>
          <w:rFonts w:ascii="仿宋_GB2312" w:hAnsi="仿宋_GB2312" w:cs="仿宋_GB2312" w:hint="eastAsia"/>
          <w:szCs w:val="32"/>
        </w:rPr>
        <w:t>探索建立</w:t>
      </w:r>
      <w:proofErr w:type="gramStart"/>
      <w:r>
        <w:rPr>
          <w:rStyle w:val="NormalCharacter"/>
          <w:rFonts w:ascii="仿宋_GB2312" w:hAnsi="仿宋_GB2312" w:cs="仿宋_GB2312" w:hint="eastAsia"/>
          <w:szCs w:val="32"/>
        </w:rPr>
        <w:t>健全部门</w:t>
      </w:r>
      <w:proofErr w:type="gramEnd"/>
      <w:r>
        <w:rPr>
          <w:rStyle w:val="NormalCharacter"/>
          <w:rFonts w:ascii="仿宋_GB2312" w:hAnsi="仿宋_GB2312" w:cs="仿宋_GB2312" w:hint="eastAsia"/>
          <w:szCs w:val="32"/>
        </w:rPr>
        <w:t>协同、部省联动、信息共享、联合执法、联合惩戒的长效工作机制，研究将商务楼宇信息通信基础设施建设和运营要求纳入政府规章，为商务楼宇宽带接入提供法制保障。</w:t>
      </w:r>
    </w:p>
    <w:p w:rsidR="008F61CD" w:rsidRPr="007C03D6" w:rsidRDefault="007C03D6" w:rsidP="007C03D6">
      <w:pPr>
        <w:spacing w:line="520" w:lineRule="exact"/>
        <w:ind w:firstLineChars="200" w:firstLine="616"/>
        <w:rPr>
          <w:rFonts w:ascii="仿宋_GB2312" w:hAnsi="仿宋_GB2312" w:cs="仿宋_GB2312"/>
          <w:szCs w:val="32"/>
        </w:rPr>
      </w:pPr>
      <w:r>
        <w:rPr>
          <w:rFonts w:ascii="仿宋_GB2312" w:hAnsi="仿宋_GB2312" w:cs="仿宋_GB2312" w:hint="eastAsia"/>
          <w:szCs w:val="32"/>
        </w:rPr>
        <w:t>本方案未尽事宜，参照《工业和信息化部公安部住房和城</w:t>
      </w:r>
      <w:r>
        <w:rPr>
          <w:rFonts w:ascii="仿宋_GB2312" w:hAnsi="仿宋_GB2312" w:cs="仿宋_GB2312" w:hint="eastAsia"/>
          <w:szCs w:val="32"/>
        </w:rPr>
        <w:lastRenderedPageBreak/>
        <w:t>乡建设部国务院国有资产监督管理委员会国家市场监督管理总局关于开展商务楼宇宽带接入市场联合整治行动的通知》（</w:t>
      </w:r>
      <w:r>
        <w:rPr>
          <w:rStyle w:val="NormalCharacter"/>
          <w:rFonts w:ascii="仿宋_GB2312" w:hAnsi="仿宋_GB2312" w:cs="仿宋_GB2312" w:hint="eastAsia"/>
          <w:szCs w:val="32"/>
        </w:rPr>
        <w:t>工信部联通信函〔</w:t>
      </w:r>
      <w:r>
        <w:rPr>
          <w:rStyle w:val="NormalCharacter"/>
          <w:rFonts w:ascii="仿宋_GB2312" w:hAnsi="仿宋_GB2312" w:cs="仿宋_GB2312" w:hint="eastAsia"/>
          <w:szCs w:val="32"/>
        </w:rPr>
        <w:t>2020</w:t>
      </w:r>
      <w:r>
        <w:rPr>
          <w:rStyle w:val="NormalCharacter"/>
          <w:rFonts w:ascii="仿宋_GB2312" w:hAnsi="仿宋_GB2312" w:cs="仿宋_GB2312" w:hint="eastAsia"/>
          <w:szCs w:val="32"/>
        </w:rPr>
        <w:t>〕</w:t>
      </w:r>
      <w:r>
        <w:rPr>
          <w:rStyle w:val="NormalCharacter"/>
          <w:rFonts w:ascii="仿宋_GB2312" w:hAnsi="仿宋_GB2312" w:cs="仿宋_GB2312" w:hint="eastAsia"/>
          <w:szCs w:val="32"/>
        </w:rPr>
        <w:t>212</w:t>
      </w:r>
      <w:r>
        <w:rPr>
          <w:rStyle w:val="NormalCharacter"/>
          <w:rFonts w:ascii="仿宋_GB2312" w:hAnsi="仿宋_GB2312" w:cs="仿宋_GB2312" w:hint="eastAsia"/>
          <w:szCs w:val="32"/>
        </w:rPr>
        <w:t>号</w:t>
      </w:r>
      <w:r>
        <w:rPr>
          <w:rFonts w:ascii="仿宋_GB2312" w:hAnsi="仿宋_GB2312" w:cs="仿宋_GB2312" w:hint="eastAsia"/>
          <w:szCs w:val="32"/>
        </w:rPr>
        <w:t>）执行。</w:t>
      </w:r>
    </w:p>
    <w:sectPr w:rsidR="008F61CD" w:rsidRPr="007C03D6" w:rsidSect="009C79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C03D6"/>
    <w:rsid w:val="000027A8"/>
    <w:rsid w:val="000027BB"/>
    <w:rsid w:val="00003CE1"/>
    <w:rsid w:val="00005B57"/>
    <w:rsid w:val="00006099"/>
    <w:rsid w:val="00007090"/>
    <w:rsid w:val="000115BE"/>
    <w:rsid w:val="00012FE5"/>
    <w:rsid w:val="00013193"/>
    <w:rsid w:val="00014326"/>
    <w:rsid w:val="00017490"/>
    <w:rsid w:val="00020CD4"/>
    <w:rsid w:val="0002350C"/>
    <w:rsid w:val="00023AF0"/>
    <w:rsid w:val="00026868"/>
    <w:rsid w:val="00026F78"/>
    <w:rsid w:val="00033DC9"/>
    <w:rsid w:val="000350FC"/>
    <w:rsid w:val="00036517"/>
    <w:rsid w:val="00037093"/>
    <w:rsid w:val="000421AB"/>
    <w:rsid w:val="00042DE1"/>
    <w:rsid w:val="0004304C"/>
    <w:rsid w:val="0004607D"/>
    <w:rsid w:val="000465E4"/>
    <w:rsid w:val="00047163"/>
    <w:rsid w:val="00047A1E"/>
    <w:rsid w:val="00050A90"/>
    <w:rsid w:val="00055188"/>
    <w:rsid w:val="00056361"/>
    <w:rsid w:val="000572D0"/>
    <w:rsid w:val="000612F9"/>
    <w:rsid w:val="000630F7"/>
    <w:rsid w:val="000635D0"/>
    <w:rsid w:val="000636A9"/>
    <w:rsid w:val="00063D2C"/>
    <w:rsid w:val="000645B4"/>
    <w:rsid w:val="00064CAE"/>
    <w:rsid w:val="00065046"/>
    <w:rsid w:val="0006613B"/>
    <w:rsid w:val="00066708"/>
    <w:rsid w:val="000677DB"/>
    <w:rsid w:val="00073C62"/>
    <w:rsid w:val="0007636A"/>
    <w:rsid w:val="00076751"/>
    <w:rsid w:val="000771D4"/>
    <w:rsid w:val="00082742"/>
    <w:rsid w:val="000834F0"/>
    <w:rsid w:val="00084DC2"/>
    <w:rsid w:val="00085D98"/>
    <w:rsid w:val="00086F17"/>
    <w:rsid w:val="000879B5"/>
    <w:rsid w:val="00090C91"/>
    <w:rsid w:val="00093505"/>
    <w:rsid w:val="00093F08"/>
    <w:rsid w:val="000954FA"/>
    <w:rsid w:val="00095DA2"/>
    <w:rsid w:val="0009704E"/>
    <w:rsid w:val="000A0E5E"/>
    <w:rsid w:val="000A23E2"/>
    <w:rsid w:val="000A45C4"/>
    <w:rsid w:val="000A5ACB"/>
    <w:rsid w:val="000A6448"/>
    <w:rsid w:val="000A7AA2"/>
    <w:rsid w:val="000B0408"/>
    <w:rsid w:val="000B2632"/>
    <w:rsid w:val="000B5A39"/>
    <w:rsid w:val="000B7171"/>
    <w:rsid w:val="000B7B6D"/>
    <w:rsid w:val="000C00D4"/>
    <w:rsid w:val="000C02E3"/>
    <w:rsid w:val="000C11A8"/>
    <w:rsid w:val="000C30F0"/>
    <w:rsid w:val="000C3142"/>
    <w:rsid w:val="000C4626"/>
    <w:rsid w:val="000C4991"/>
    <w:rsid w:val="000C63BE"/>
    <w:rsid w:val="000D05EE"/>
    <w:rsid w:val="000D0D40"/>
    <w:rsid w:val="000D2010"/>
    <w:rsid w:val="000D59AD"/>
    <w:rsid w:val="000D6C26"/>
    <w:rsid w:val="000E0E57"/>
    <w:rsid w:val="000E2F1A"/>
    <w:rsid w:val="000E3604"/>
    <w:rsid w:val="000E42B6"/>
    <w:rsid w:val="000E574A"/>
    <w:rsid w:val="000E5FDA"/>
    <w:rsid w:val="000E63E7"/>
    <w:rsid w:val="000F06C6"/>
    <w:rsid w:val="000F4C77"/>
    <w:rsid w:val="000F5BEE"/>
    <w:rsid w:val="000F65CB"/>
    <w:rsid w:val="000F6901"/>
    <w:rsid w:val="000F7DEF"/>
    <w:rsid w:val="00102163"/>
    <w:rsid w:val="00102BD4"/>
    <w:rsid w:val="00102CF8"/>
    <w:rsid w:val="00103D29"/>
    <w:rsid w:val="00104894"/>
    <w:rsid w:val="00105380"/>
    <w:rsid w:val="00112001"/>
    <w:rsid w:val="00113423"/>
    <w:rsid w:val="001143EA"/>
    <w:rsid w:val="00115E3C"/>
    <w:rsid w:val="001163E7"/>
    <w:rsid w:val="00120570"/>
    <w:rsid w:val="00120EE3"/>
    <w:rsid w:val="00121B91"/>
    <w:rsid w:val="00122CB8"/>
    <w:rsid w:val="00126267"/>
    <w:rsid w:val="001267B8"/>
    <w:rsid w:val="00132F72"/>
    <w:rsid w:val="00134210"/>
    <w:rsid w:val="00134E88"/>
    <w:rsid w:val="0013509E"/>
    <w:rsid w:val="00135861"/>
    <w:rsid w:val="00140FE6"/>
    <w:rsid w:val="001419C7"/>
    <w:rsid w:val="00141A4D"/>
    <w:rsid w:val="00141FD6"/>
    <w:rsid w:val="001432DE"/>
    <w:rsid w:val="001463E7"/>
    <w:rsid w:val="00146457"/>
    <w:rsid w:val="0014734B"/>
    <w:rsid w:val="001473A0"/>
    <w:rsid w:val="00147F58"/>
    <w:rsid w:val="0015096D"/>
    <w:rsid w:val="00151D65"/>
    <w:rsid w:val="00155099"/>
    <w:rsid w:val="001564D5"/>
    <w:rsid w:val="00156738"/>
    <w:rsid w:val="00156804"/>
    <w:rsid w:val="00156A15"/>
    <w:rsid w:val="00156E59"/>
    <w:rsid w:val="001577E9"/>
    <w:rsid w:val="00157B6C"/>
    <w:rsid w:val="0016062C"/>
    <w:rsid w:val="00162D01"/>
    <w:rsid w:val="00162FEA"/>
    <w:rsid w:val="00163B2C"/>
    <w:rsid w:val="0016447A"/>
    <w:rsid w:val="001650CE"/>
    <w:rsid w:val="001655A9"/>
    <w:rsid w:val="001660A4"/>
    <w:rsid w:val="00167C98"/>
    <w:rsid w:val="00170E3F"/>
    <w:rsid w:val="00171473"/>
    <w:rsid w:val="001728E2"/>
    <w:rsid w:val="001735C4"/>
    <w:rsid w:val="00175C47"/>
    <w:rsid w:val="0017678F"/>
    <w:rsid w:val="00177589"/>
    <w:rsid w:val="00180341"/>
    <w:rsid w:val="00183C25"/>
    <w:rsid w:val="001850AB"/>
    <w:rsid w:val="001853FD"/>
    <w:rsid w:val="00185A22"/>
    <w:rsid w:val="00187C7C"/>
    <w:rsid w:val="00187E07"/>
    <w:rsid w:val="00190865"/>
    <w:rsid w:val="00190D45"/>
    <w:rsid w:val="00190F3D"/>
    <w:rsid w:val="001912EF"/>
    <w:rsid w:val="0019180A"/>
    <w:rsid w:val="00191FE0"/>
    <w:rsid w:val="00194A5A"/>
    <w:rsid w:val="00195FE0"/>
    <w:rsid w:val="0019709C"/>
    <w:rsid w:val="001A055F"/>
    <w:rsid w:val="001B0605"/>
    <w:rsid w:val="001B3C82"/>
    <w:rsid w:val="001B5081"/>
    <w:rsid w:val="001B5A17"/>
    <w:rsid w:val="001B5B56"/>
    <w:rsid w:val="001B7151"/>
    <w:rsid w:val="001B7263"/>
    <w:rsid w:val="001B7F7D"/>
    <w:rsid w:val="001C2B90"/>
    <w:rsid w:val="001C3EB9"/>
    <w:rsid w:val="001C5CAC"/>
    <w:rsid w:val="001C6AF0"/>
    <w:rsid w:val="001C7552"/>
    <w:rsid w:val="001D004D"/>
    <w:rsid w:val="001D08D8"/>
    <w:rsid w:val="001D0C10"/>
    <w:rsid w:val="001D185B"/>
    <w:rsid w:val="001D1C0C"/>
    <w:rsid w:val="001D2B92"/>
    <w:rsid w:val="001D68B5"/>
    <w:rsid w:val="001E0AB2"/>
    <w:rsid w:val="001E18E1"/>
    <w:rsid w:val="001E2D5D"/>
    <w:rsid w:val="001E36C0"/>
    <w:rsid w:val="001E3A67"/>
    <w:rsid w:val="001E3E04"/>
    <w:rsid w:val="001E5270"/>
    <w:rsid w:val="001E7660"/>
    <w:rsid w:val="001F0CDC"/>
    <w:rsid w:val="001F1AEE"/>
    <w:rsid w:val="001F2F1D"/>
    <w:rsid w:val="001F415E"/>
    <w:rsid w:val="001F41EF"/>
    <w:rsid w:val="001F54C7"/>
    <w:rsid w:val="001F648E"/>
    <w:rsid w:val="001F6F09"/>
    <w:rsid w:val="001F7C44"/>
    <w:rsid w:val="00200B36"/>
    <w:rsid w:val="00200F12"/>
    <w:rsid w:val="0020263C"/>
    <w:rsid w:val="002076B8"/>
    <w:rsid w:val="0021132B"/>
    <w:rsid w:val="00211506"/>
    <w:rsid w:val="002146D8"/>
    <w:rsid w:val="00215D98"/>
    <w:rsid w:val="002166F5"/>
    <w:rsid w:val="00216AEE"/>
    <w:rsid w:val="0021713C"/>
    <w:rsid w:val="00220414"/>
    <w:rsid w:val="0022175B"/>
    <w:rsid w:val="00222851"/>
    <w:rsid w:val="00222E90"/>
    <w:rsid w:val="0022583C"/>
    <w:rsid w:val="00226350"/>
    <w:rsid w:val="00226911"/>
    <w:rsid w:val="00227853"/>
    <w:rsid w:val="00230ED7"/>
    <w:rsid w:val="00231838"/>
    <w:rsid w:val="002327CF"/>
    <w:rsid w:val="002347DC"/>
    <w:rsid w:val="00235FEB"/>
    <w:rsid w:val="002370BB"/>
    <w:rsid w:val="0023742D"/>
    <w:rsid w:val="00237EF7"/>
    <w:rsid w:val="00240315"/>
    <w:rsid w:val="00240E8D"/>
    <w:rsid w:val="00241F4E"/>
    <w:rsid w:val="00242242"/>
    <w:rsid w:val="00242D65"/>
    <w:rsid w:val="002431BE"/>
    <w:rsid w:val="00244366"/>
    <w:rsid w:val="00245695"/>
    <w:rsid w:val="0024707D"/>
    <w:rsid w:val="002470AA"/>
    <w:rsid w:val="00250255"/>
    <w:rsid w:val="0025212D"/>
    <w:rsid w:val="002526AB"/>
    <w:rsid w:val="00252971"/>
    <w:rsid w:val="00253B73"/>
    <w:rsid w:val="00253C6F"/>
    <w:rsid w:val="002556C8"/>
    <w:rsid w:val="00256CDB"/>
    <w:rsid w:val="00261F91"/>
    <w:rsid w:val="00263009"/>
    <w:rsid w:val="00271891"/>
    <w:rsid w:val="002736E4"/>
    <w:rsid w:val="00274081"/>
    <w:rsid w:val="00275290"/>
    <w:rsid w:val="00275AA5"/>
    <w:rsid w:val="002769B7"/>
    <w:rsid w:val="00277E11"/>
    <w:rsid w:val="0028012D"/>
    <w:rsid w:val="00280F9B"/>
    <w:rsid w:val="0028181A"/>
    <w:rsid w:val="0028264E"/>
    <w:rsid w:val="00282796"/>
    <w:rsid w:val="00282E18"/>
    <w:rsid w:val="00283170"/>
    <w:rsid w:val="0028649D"/>
    <w:rsid w:val="00286A39"/>
    <w:rsid w:val="00290970"/>
    <w:rsid w:val="00292377"/>
    <w:rsid w:val="00292CBB"/>
    <w:rsid w:val="00293BD1"/>
    <w:rsid w:val="00293DC8"/>
    <w:rsid w:val="002950CA"/>
    <w:rsid w:val="0029603C"/>
    <w:rsid w:val="002961A5"/>
    <w:rsid w:val="00297BCC"/>
    <w:rsid w:val="002A1A37"/>
    <w:rsid w:val="002A1A99"/>
    <w:rsid w:val="002A26B1"/>
    <w:rsid w:val="002A3485"/>
    <w:rsid w:val="002A6FF8"/>
    <w:rsid w:val="002B1F3E"/>
    <w:rsid w:val="002B3363"/>
    <w:rsid w:val="002B414B"/>
    <w:rsid w:val="002C0709"/>
    <w:rsid w:val="002C428D"/>
    <w:rsid w:val="002C4296"/>
    <w:rsid w:val="002C6CFF"/>
    <w:rsid w:val="002C7816"/>
    <w:rsid w:val="002C7E2A"/>
    <w:rsid w:val="002D2D49"/>
    <w:rsid w:val="002D3A45"/>
    <w:rsid w:val="002D60E9"/>
    <w:rsid w:val="002D68F2"/>
    <w:rsid w:val="002E38C2"/>
    <w:rsid w:val="002E673A"/>
    <w:rsid w:val="002F0643"/>
    <w:rsid w:val="002F0A3A"/>
    <w:rsid w:val="002F3738"/>
    <w:rsid w:val="002F376F"/>
    <w:rsid w:val="002F433B"/>
    <w:rsid w:val="002F5739"/>
    <w:rsid w:val="002F71B1"/>
    <w:rsid w:val="002F7259"/>
    <w:rsid w:val="002F7E78"/>
    <w:rsid w:val="0030204E"/>
    <w:rsid w:val="0030526C"/>
    <w:rsid w:val="003077E6"/>
    <w:rsid w:val="00307BAA"/>
    <w:rsid w:val="00307FDE"/>
    <w:rsid w:val="00310833"/>
    <w:rsid w:val="00310A0C"/>
    <w:rsid w:val="003118DB"/>
    <w:rsid w:val="00313C4C"/>
    <w:rsid w:val="0031424F"/>
    <w:rsid w:val="00316CC9"/>
    <w:rsid w:val="003179CB"/>
    <w:rsid w:val="0032101E"/>
    <w:rsid w:val="00322EFD"/>
    <w:rsid w:val="00325505"/>
    <w:rsid w:val="00325FE3"/>
    <w:rsid w:val="003263AF"/>
    <w:rsid w:val="00326D21"/>
    <w:rsid w:val="003279A3"/>
    <w:rsid w:val="00327E4D"/>
    <w:rsid w:val="00330655"/>
    <w:rsid w:val="00331415"/>
    <w:rsid w:val="00331894"/>
    <w:rsid w:val="00331E68"/>
    <w:rsid w:val="003363A3"/>
    <w:rsid w:val="00337A02"/>
    <w:rsid w:val="003405C8"/>
    <w:rsid w:val="003420B3"/>
    <w:rsid w:val="00343CBE"/>
    <w:rsid w:val="0034430B"/>
    <w:rsid w:val="00346259"/>
    <w:rsid w:val="0035036A"/>
    <w:rsid w:val="00350480"/>
    <w:rsid w:val="00350B21"/>
    <w:rsid w:val="00351091"/>
    <w:rsid w:val="0035530B"/>
    <w:rsid w:val="00356E09"/>
    <w:rsid w:val="00360175"/>
    <w:rsid w:val="003603C3"/>
    <w:rsid w:val="003609C3"/>
    <w:rsid w:val="00362C66"/>
    <w:rsid w:val="00362CA9"/>
    <w:rsid w:val="0036522F"/>
    <w:rsid w:val="00366502"/>
    <w:rsid w:val="00366BE7"/>
    <w:rsid w:val="003679B2"/>
    <w:rsid w:val="00367F38"/>
    <w:rsid w:val="00370A0A"/>
    <w:rsid w:val="00371052"/>
    <w:rsid w:val="00372865"/>
    <w:rsid w:val="00373D20"/>
    <w:rsid w:val="0037662A"/>
    <w:rsid w:val="00377029"/>
    <w:rsid w:val="003811F3"/>
    <w:rsid w:val="003815D0"/>
    <w:rsid w:val="003822A1"/>
    <w:rsid w:val="00383257"/>
    <w:rsid w:val="00383DB8"/>
    <w:rsid w:val="003844F3"/>
    <w:rsid w:val="00384F31"/>
    <w:rsid w:val="00385852"/>
    <w:rsid w:val="0038616D"/>
    <w:rsid w:val="00386999"/>
    <w:rsid w:val="0039022C"/>
    <w:rsid w:val="00390898"/>
    <w:rsid w:val="0039169E"/>
    <w:rsid w:val="00393C61"/>
    <w:rsid w:val="00394EB0"/>
    <w:rsid w:val="00396BDB"/>
    <w:rsid w:val="003A0F94"/>
    <w:rsid w:val="003A1BB8"/>
    <w:rsid w:val="003A2030"/>
    <w:rsid w:val="003A2119"/>
    <w:rsid w:val="003A2808"/>
    <w:rsid w:val="003A2B69"/>
    <w:rsid w:val="003A30C6"/>
    <w:rsid w:val="003A44B9"/>
    <w:rsid w:val="003A4AEE"/>
    <w:rsid w:val="003A5C12"/>
    <w:rsid w:val="003A699F"/>
    <w:rsid w:val="003B0548"/>
    <w:rsid w:val="003B09D0"/>
    <w:rsid w:val="003B0BFA"/>
    <w:rsid w:val="003B5E2A"/>
    <w:rsid w:val="003B69D9"/>
    <w:rsid w:val="003C2AAB"/>
    <w:rsid w:val="003C2D1D"/>
    <w:rsid w:val="003C3656"/>
    <w:rsid w:val="003C6992"/>
    <w:rsid w:val="003C73D0"/>
    <w:rsid w:val="003D0CD3"/>
    <w:rsid w:val="003D20D7"/>
    <w:rsid w:val="003D2B67"/>
    <w:rsid w:val="003D2E48"/>
    <w:rsid w:val="003D4157"/>
    <w:rsid w:val="003D5395"/>
    <w:rsid w:val="003D609D"/>
    <w:rsid w:val="003D7262"/>
    <w:rsid w:val="003D7CD0"/>
    <w:rsid w:val="003E101C"/>
    <w:rsid w:val="003E292C"/>
    <w:rsid w:val="003E4C65"/>
    <w:rsid w:val="003E4CD9"/>
    <w:rsid w:val="003E5C12"/>
    <w:rsid w:val="003E691B"/>
    <w:rsid w:val="003E782B"/>
    <w:rsid w:val="003F08AE"/>
    <w:rsid w:val="003F170F"/>
    <w:rsid w:val="003F5D24"/>
    <w:rsid w:val="003F7E98"/>
    <w:rsid w:val="00400481"/>
    <w:rsid w:val="004004F0"/>
    <w:rsid w:val="00403C93"/>
    <w:rsid w:val="00406E69"/>
    <w:rsid w:val="00407983"/>
    <w:rsid w:val="00410DBF"/>
    <w:rsid w:val="00411DB8"/>
    <w:rsid w:val="00412A1C"/>
    <w:rsid w:val="00413D16"/>
    <w:rsid w:val="0041482B"/>
    <w:rsid w:val="004157EE"/>
    <w:rsid w:val="00416381"/>
    <w:rsid w:val="00416760"/>
    <w:rsid w:val="0041707D"/>
    <w:rsid w:val="00420FF7"/>
    <w:rsid w:val="00422ED6"/>
    <w:rsid w:val="004261D7"/>
    <w:rsid w:val="00426310"/>
    <w:rsid w:val="00427270"/>
    <w:rsid w:val="0042747D"/>
    <w:rsid w:val="00427823"/>
    <w:rsid w:val="00430E17"/>
    <w:rsid w:val="00432465"/>
    <w:rsid w:val="00432B94"/>
    <w:rsid w:val="00433214"/>
    <w:rsid w:val="004349EC"/>
    <w:rsid w:val="00435864"/>
    <w:rsid w:val="00435E08"/>
    <w:rsid w:val="004406E4"/>
    <w:rsid w:val="00443424"/>
    <w:rsid w:val="00443A3C"/>
    <w:rsid w:val="00444015"/>
    <w:rsid w:val="00447BCB"/>
    <w:rsid w:val="00450662"/>
    <w:rsid w:val="004508E1"/>
    <w:rsid w:val="00450E05"/>
    <w:rsid w:val="004537A1"/>
    <w:rsid w:val="00453A8A"/>
    <w:rsid w:val="00455883"/>
    <w:rsid w:val="00456EE4"/>
    <w:rsid w:val="0045727E"/>
    <w:rsid w:val="004609EC"/>
    <w:rsid w:val="00460DC4"/>
    <w:rsid w:val="00461F9C"/>
    <w:rsid w:val="00462CDF"/>
    <w:rsid w:val="00463301"/>
    <w:rsid w:val="00463F44"/>
    <w:rsid w:val="004658C2"/>
    <w:rsid w:val="00466211"/>
    <w:rsid w:val="004668F7"/>
    <w:rsid w:val="00466FF8"/>
    <w:rsid w:val="004677A6"/>
    <w:rsid w:val="00467C6D"/>
    <w:rsid w:val="00471F62"/>
    <w:rsid w:val="00472F1C"/>
    <w:rsid w:val="00475D72"/>
    <w:rsid w:val="0047778D"/>
    <w:rsid w:val="0048104B"/>
    <w:rsid w:val="00481F83"/>
    <w:rsid w:val="00485149"/>
    <w:rsid w:val="00485DD8"/>
    <w:rsid w:val="0049181E"/>
    <w:rsid w:val="00491A47"/>
    <w:rsid w:val="00491CA8"/>
    <w:rsid w:val="004921F7"/>
    <w:rsid w:val="004923D8"/>
    <w:rsid w:val="004937C3"/>
    <w:rsid w:val="0049418B"/>
    <w:rsid w:val="0049515B"/>
    <w:rsid w:val="00497543"/>
    <w:rsid w:val="00497FCF"/>
    <w:rsid w:val="004A043A"/>
    <w:rsid w:val="004A04E8"/>
    <w:rsid w:val="004A0AAE"/>
    <w:rsid w:val="004A1A1C"/>
    <w:rsid w:val="004A65BC"/>
    <w:rsid w:val="004A66C0"/>
    <w:rsid w:val="004B01A0"/>
    <w:rsid w:val="004B690C"/>
    <w:rsid w:val="004C16A1"/>
    <w:rsid w:val="004C1DE1"/>
    <w:rsid w:val="004C3751"/>
    <w:rsid w:val="004C39BC"/>
    <w:rsid w:val="004C3A96"/>
    <w:rsid w:val="004C3B76"/>
    <w:rsid w:val="004C41E0"/>
    <w:rsid w:val="004C5398"/>
    <w:rsid w:val="004C6E82"/>
    <w:rsid w:val="004C7D84"/>
    <w:rsid w:val="004D0F16"/>
    <w:rsid w:val="004D0FF8"/>
    <w:rsid w:val="004D160A"/>
    <w:rsid w:val="004D2ED0"/>
    <w:rsid w:val="004D3DCB"/>
    <w:rsid w:val="004E2465"/>
    <w:rsid w:val="004E2582"/>
    <w:rsid w:val="004E2685"/>
    <w:rsid w:val="004E271E"/>
    <w:rsid w:val="004E5378"/>
    <w:rsid w:val="004F1DDB"/>
    <w:rsid w:val="004F39AE"/>
    <w:rsid w:val="004F3A24"/>
    <w:rsid w:val="004F67C2"/>
    <w:rsid w:val="004F68B3"/>
    <w:rsid w:val="004F6E0C"/>
    <w:rsid w:val="004F7236"/>
    <w:rsid w:val="004F7AC5"/>
    <w:rsid w:val="005013D0"/>
    <w:rsid w:val="0050162B"/>
    <w:rsid w:val="00501807"/>
    <w:rsid w:val="00501DDD"/>
    <w:rsid w:val="00502664"/>
    <w:rsid w:val="00503299"/>
    <w:rsid w:val="00504201"/>
    <w:rsid w:val="00506085"/>
    <w:rsid w:val="00507337"/>
    <w:rsid w:val="005118B0"/>
    <w:rsid w:val="0051197B"/>
    <w:rsid w:val="00512833"/>
    <w:rsid w:val="0051388F"/>
    <w:rsid w:val="005149B4"/>
    <w:rsid w:val="0051522D"/>
    <w:rsid w:val="005163D5"/>
    <w:rsid w:val="0051649F"/>
    <w:rsid w:val="00524349"/>
    <w:rsid w:val="00526542"/>
    <w:rsid w:val="00533AF3"/>
    <w:rsid w:val="00541253"/>
    <w:rsid w:val="005414A9"/>
    <w:rsid w:val="0054190A"/>
    <w:rsid w:val="00541B16"/>
    <w:rsid w:val="00545A77"/>
    <w:rsid w:val="0054721B"/>
    <w:rsid w:val="00550208"/>
    <w:rsid w:val="00551EBC"/>
    <w:rsid w:val="00554B3B"/>
    <w:rsid w:val="00556D81"/>
    <w:rsid w:val="005605B4"/>
    <w:rsid w:val="00560DFF"/>
    <w:rsid w:val="005612A6"/>
    <w:rsid w:val="00561DA4"/>
    <w:rsid w:val="00563698"/>
    <w:rsid w:val="00564E0E"/>
    <w:rsid w:val="00567E8E"/>
    <w:rsid w:val="00570DF2"/>
    <w:rsid w:val="00571187"/>
    <w:rsid w:val="005716A1"/>
    <w:rsid w:val="00574F52"/>
    <w:rsid w:val="00577867"/>
    <w:rsid w:val="0058075A"/>
    <w:rsid w:val="005811BB"/>
    <w:rsid w:val="00581267"/>
    <w:rsid w:val="005813C5"/>
    <w:rsid w:val="00582DCC"/>
    <w:rsid w:val="00583492"/>
    <w:rsid w:val="00583FD9"/>
    <w:rsid w:val="00586D8A"/>
    <w:rsid w:val="005925E6"/>
    <w:rsid w:val="005935A7"/>
    <w:rsid w:val="00594B95"/>
    <w:rsid w:val="00594FE4"/>
    <w:rsid w:val="0059509F"/>
    <w:rsid w:val="005952AD"/>
    <w:rsid w:val="00595C52"/>
    <w:rsid w:val="00596AA8"/>
    <w:rsid w:val="005A2BF0"/>
    <w:rsid w:val="005A38DE"/>
    <w:rsid w:val="005A3E2B"/>
    <w:rsid w:val="005A453F"/>
    <w:rsid w:val="005A5399"/>
    <w:rsid w:val="005A5433"/>
    <w:rsid w:val="005A5EB7"/>
    <w:rsid w:val="005A70F5"/>
    <w:rsid w:val="005B0099"/>
    <w:rsid w:val="005B1E75"/>
    <w:rsid w:val="005B3ECE"/>
    <w:rsid w:val="005B50FF"/>
    <w:rsid w:val="005B5BF7"/>
    <w:rsid w:val="005B7F5C"/>
    <w:rsid w:val="005C0150"/>
    <w:rsid w:val="005C1AA0"/>
    <w:rsid w:val="005C250A"/>
    <w:rsid w:val="005C2B79"/>
    <w:rsid w:val="005C5195"/>
    <w:rsid w:val="005C7323"/>
    <w:rsid w:val="005D084B"/>
    <w:rsid w:val="005D2518"/>
    <w:rsid w:val="005D2591"/>
    <w:rsid w:val="005D2FB2"/>
    <w:rsid w:val="005D4953"/>
    <w:rsid w:val="005D4CB3"/>
    <w:rsid w:val="005D55A5"/>
    <w:rsid w:val="005D672F"/>
    <w:rsid w:val="005D7D92"/>
    <w:rsid w:val="005E0C69"/>
    <w:rsid w:val="005E296A"/>
    <w:rsid w:val="005E301A"/>
    <w:rsid w:val="005E3D7D"/>
    <w:rsid w:val="005E44E9"/>
    <w:rsid w:val="005E499B"/>
    <w:rsid w:val="005E505E"/>
    <w:rsid w:val="005E5BC2"/>
    <w:rsid w:val="005E5BC3"/>
    <w:rsid w:val="005E6103"/>
    <w:rsid w:val="005E6D93"/>
    <w:rsid w:val="005E75DA"/>
    <w:rsid w:val="005F0CE8"/>
    <w:rsid w:val="005F23AD"/>
    <w:rsid w:val="005F35C5"/>
    <w:rsid w:val="005F5343"/>
    <w:rsid w:val="005F6404"/>
    <w:rsid w:val="005F6D8F"/>
    <w:rsid w:val="00601D64"/>
    <w:rsid w:val="00602DE0"/>
    <w:rsid w:val="00603186"/>
    <w:rsid w:val="0060429D"/>
    <w:rsid w:val="00610A8E"/>
    <w:rsid w:val="006127CE"/>
    <w:rsid w:val="00612EA9"/>
    <w:rsid w:val="00612EDA"/>
    <w:rsid w:val="00613A36"/>
    <w:rsid w:val="00620824"/>
    <w:rsid w:val="00620D64"/>
    <w:rsid w:val="00621CFF"/>
    <w:rsid w:val="00622F30"/>
    <w:rsid w:val="00623CE2"/>
    <w:rsid w:val="00623D39"/>
    <w:rsid w:val="006244C1"/>
    <w:rsid w:val="006244E4"/>
    <w:rsid w:val="00627B54"/>
    <w:rsid w:val="00630BD8"/>
    <w:rsid w:val="006316D1"/>
    <w:rsid w:val="006325A8"/>
    <w:rsid w:val="006333AC"/>
    <w:rsid w:val="00634DD2"/>
    <w:rsid w:val="0063568D"/>
    <w:rsid w:val="00636737"/>
    <w:rsid w:val="00636885"/>
    <w:rsid w:val="00636CDC"/>
    <w:rsid w:val="00637138"/>
    <w:rsid w:val="00637DFE"/>
    <w:rsid w:val="00642426"/>
    <w:rsid w:val="006452EC"/>
    <w:rsid w:val="006470D4"/>
    <w:rsid w:val="00647121"/>
    <w:rsid w:val="006476F3"/>
    <w:rsid w:val="0065019B"/>
    <w:rsid w:val="00651370"/>
    <w:rsid w:val="00651964"/>
    <w:rsid w:val="00655CC0"/>
    <w:rsid w:val="006565C1"/>
    <w:rsid w:val="00656F7D"/>
    <w:rsid w:val="006610F8"/>
    <w:rsid w:val="00661D93"/>
    <w:rsid w:val="00661DB3"/>
    <w:rsid w:val="00663BA1"/>
    <w:rsid w:val="00663E7B"/>
    <w:rsid w:val="00664836"/>
    <w:rsid w:val="006649CC"/>
    <w:rsid w:val="00664D5D"/>
    <w:rsid w:val="00665761"/>
    <w:rsid w:val="00665DA1"/>
    <w:rsid w:val="006665B3"/>
    <w:rsid w:val="006677C4"/>
    <w:rsid w:val="00670676"/>
    <w:rsid w:val="00671987"/>
    <w:rsid w:val="00672957"/>
    <w:rsid w:val="00673F00"/>
    <w:rsid w:val="0067469D"/>
    <w:rsid w:val="006748FF"/>
    <w:rsid w:val="00674A19"/>
    <w:rsid w:val="0067568F"/>
    <w:rsid w:val="00675E60"/>
    <w:rsid w:val="00676362"/>
    <w:rsid w:val="006807E2"/>
    <w:rsid w:val="00681CEA"/>
    <w:rsid w:val="00681EB4"/>
    <w:rsid w:val="00683592"/>
    <w:rsid w:val="00684FB4"/>
    <w:rsid w:val="0068729B"/>
    <w:rsid w:val="0068744F"/>
    <w:rsid w:val="0068790D"/>
    <w:rsid w:val="00691D3F"/>
    <w:rsid w:val="00693024"/>
    <w:rsid w:val="00695516"/>
    <w:rsid w:val="006967D4"/>
    <w:rsid w:val="00696AE2"/>
    <w:rsid w:val="006A09E2"/>
    <w:rsid w:val="006A3C06"/>
    <w:rsid w:val="006A4284"/>
    <w:rsid w:val="006A68FF"/>
    <w:rsid w:val="006B2AAA"/>
    <w:rsid w:val="006B3739"/>
    <w:rsid w:val="006B3E0A"/>
    <w:rsid w:val="006B3EA4"/>
    <w:rsid w:val="006B4D79"/>
    <w:rsid w:val="006B5705"/>
    <w:rsid w:val="006B6951"/>
    <w:rsid w:val="006B6BA3"/>
    <w:rsid w:val="006B72BE"/>
    <w:rsid w:val="006B7BD4"/>
    <w:rsid w:val="006C0228"/>
    <w:rsid w:val="006C05DC"/>
    <w:rsid w:val="006C108B"/>
    <w:rsid w:val="006C16CF"/>
    <w:rsid w:val="006C2C5B"/>
    <w:rsid w:val="006C3055"/>
    <w:rsid w:val="006C3445"/>
    <w:rsid w:val="006C3703"/>
    <w:rsid w:val="006C3C4E"/>
    <w:rsid w:val="006C3D4C"/>
    <w:rsid w:val="006C510F"/>
    <w:rsid w:val="006C5307"/>
    <w:rsid w:val="006C53C5"/>
    <w:rsid w:val="006C7A8A"/>
    <w:rsid w:val="006D417E"/>
    <w:rsid w:val="006D4F3C"/>
    <w:rsid w:val="006D50AB"/>
    <w:rsid w:val="006E04E8"/>
    <w:rsid w:val="006E0C9D"/>
    <w:rsid w:val="006E2982"/>
    <w:rsid w:val="006E299B"/>
    <w:rsid w:val="006E5854"/>
    <w:rsid w:val="006E5C58"/>
    <w:rsid w:val="006E5F89"/>
    <w:rsid w:val="006E657A"/>
    <w:rsid w:val="006F3831"/>
    <w:rsid w:val="006F560D"/>
    <w:rsid w:val="006F570F"/>
    <w:rsid w:val="006F6328"/>
    <w:rsid w:val="006F7BA8"/>
    <w:rsid w:val="00700399"/>
    <w:rsid w:val="00702B77"/>
    <w:rsid w:val="0070314F"/>
    <w:rsid w:val="00704A65"/>
    <w:rsid w:val="00706083"/>
    <w:rsid w:val="00711130"/>
    <w:rsid w:val="00711205"/>
    <w:rsid w:val="00713D9C"/>
    <w:rsid w:val="00714090"/>
    <w:rsid w:val="00715BAD"/>
    <w:rsid w:val="007160F2"/>
    <w:rsid w:val="00717AD0"/>
    <w:rsid w:val="00717DCF"/>
    <w:rsid w:val="00717E67"/>
    <w:rsid w:val="00717EC9"/>
    <w:rsid w:val="00720DB5"/>
    <w:rsid w:val="007211CB"/>
    <w:rsid w:val="007212AC"/>
    <w:rsid w:val="00723637"/>
    <w:rsid w:val="0072451B"/>
    <w:rsid w:val="0072459B"/>
    <w:rsid w:val="00725743"/>
    <w:rsid w:val="00732227"/>
    <w:rsid w:val="00733D4F"/>
    <w:rsid w:val="007409A5"/>
    <w:rsid w:val="00741931"/>
    <w:rsid w:val="00741DEB"/>
    <w:rsid w:val="00742E72"/>
    <w:rsid w:val="00742E82"/>
    <w:rsid w:val="0074352B"/>
    <w:rsid w:val="00743DF7"/>
    <w:rsid w:val="007441C3"/>
    <w:rsid w:val="00747220"/>
    <w:rsid w:val="00753211"/>
    <w:rsid w:val="007546B5"/>
    <w:rsid w:val="007552D6"/>
    <w:rsid w:val="00755D04"/>
    <w:rsid w:val="00756C23"/>
    <w:rsid w:val="0076142E"/>
    <w:rsid w:val="00761D12"/>
    <w:rsid w:val="007647DF"/>
    <w:rsid w:val="00770251"/>
    <w:rsid w:val="00774E2C"/>
    <w:rsid w:val="007750A4"/>
    <w:rsid w:val="007765C9"/>
    <w:rsid w:val="00783572"/>
    <w:rsid w:val="00783786"/>
    <w:rsid w:val="007843D8"/>
    <w:rsid w:val="007852BE"/>
    <w:rsid w:val="0078708E"/>
    <w:rsid w:val="00791B0E"/>
    <w:rsid w:val="0079203D"/>
    <w:rsid w:val="007922F9"/>
    <w:rsid w:val="00793449"/>
    <w:rsid w:val="0079358E"/>
    <w:rsid w:val="007948ED"/>
    <w:rsid w:val="00794BCA"/>
    <w:rsid w:val="007976C5"/>
    <w:rsid w:val="007A0139"/>
    <w:rsid w:val="007A06B1"/>
    <w:rsid w:val="007A08B7"/>
    <w:rsid w:val="007A170E"/>
    <w:rsid w:val="007A58C7"/>
    <w:rsid w:val="007A79E0"/>
    <w:rsid w:val="007B4627"/>
    <w:rsid w:val="007B4C94"/>
    <w:rsid w:val="007C01FF"/>
    <w:rsid w:val="007C03D6"/>
    <w:rsid w:val="007C11B5"/>
    <w:rsid w:val="007C542B"/>
    <w:rsid w:val="007C5DF6"/>
    <w:rsid w:val="007C6C6D"/>
    <w:rsid w:val="007C72A0"/>
    <w:rsid w:val="007D092A"/>
    <w:rsid w:val="007D1BBE"/>
    <w:rsid w:val="007D2E65"/>
    <w:rsid w:val="007D367E"/>
    <w:rsid w:val="007D3EF8"/>
    <w:rsid w:val="007D4E2A"/>
    <w:rsid w:val="007D6F96"/>
    <w:rsid w:val="007D758E"/>
    <w:rsid w:val="007D768E"/>
    <w:rsid w:val="007D7E4D"/>
    <w:rsid w:val="007E030D"/>
    <w:rsid w:val="007E04FE"/>
    <w:rsid w:val="007E2FCF"/>
    <w:rsid w:val="007E33D7"/>
    <w:rsid w:val="007E6BDC"/>
    <w:rsid w:val="007F0C33"/>
    <w:rsid w:val="007F1EA6"/>
    <w:rsid w:val="007F7D62"/>
    <w:rsid w:val="00800EA5"/>
    <w:rsid w:val="00801A9D"/>
    <w:rsid w:val="0080239B"/>
    <w:rsid w:val="00802EA9"/>
    <w:rsid w:val="008038BE"/>
    <w:rsid w:val="00805F54"/>
    <w:rsid w:val="00810536"/>
    <w:rsid w:val="008114BC"/>
    <w:rsid w:val="00813D7B"/>
    <w:rsid w:val="00814115"/>
    <w:rsid w:val="008165A0"/>
    <w:rsid w:val="00816741"/>
    <w:rsid w:val="008203B5"/>
    <w:rsid w:val="008206CE"/>
    <w:rsid w:val="00820A8B"/>
    <w:rsid w:val="008223D6"/>
    <w:rsid w:val="0082495E"/>
    <w:rsid w:val="00827833"/>
    <w:rsid w:val="00827973"/>
    <w:rsid w:val="008326FC"/>
    <w:rsid w:val="00833B40"/>
    <w:rsid w:val="00837D57"/>
    <w:rsid w:val="00840270"/>
    <w:rsid w:val="00840975"/>
    <w:rsid w:val="00840BBB"/>
    <w:rsid w:val="008429F9"/>
    <w:rsid w:val="008453EF"/>
    <w:rsid w:val="008475A6"/>
    <w:rsid w:val="00847660"/>
    <w:rsid w:val="008476A7"/>
    <w:rsid w:val="008500EE"/>
    <w:rsid w:val="008502A1"/>
    <w:rsid w:val="0085189E"/>
    <w:rsid w:val="008518F1"/>
    <w:rsid w:val="00855530"/>
    <w:rsid w:val="00855E1D"/>
    <w:rsid w:val="008566B6"/>
    <w:rsid w:val="00857C13"/>
    <w:rsid w:val="00857C23"/>
    <w:rsid w:val="00861615"/>
    <w:rsid w:val="008670F4"/>
    <w:rsid w:val="00867CBA"/>
    <w:rsid w:val="0087006D"/>
    <w:rsid w:val="00870ABD"/>
    <w:rsid w:val="008716FA"/>
    <w:rsid w:val="008719BC"/>
    <w:rsid w:val="00872965"/>
    <w:rsid w:val="00872A5A"/>
    <w:rsid w:val="00873812"/>
    <w:rsid w:val="00873F31"/>
    <w:rsid w:val="00874D6C"/>
    <w:rsid w:val="008779B1"/>
    <w:rsid w:val="008818B5"/>
    <w:rsid w:val="00881C4C"/>
    <w:rsid w:val="008835FD"/>
    <w:rsid w:val="00884E6D"/>
    <w:rsid w:val="00885EAC"/>
    <w:rsid w:val="0088673B"/>
    <w:rsid w:val="0088754C"/>
    <w:rsid w:val="0088785C"/>
    <w:rsid w:val="00890262"/>
    <w:rsid w:val="0089058D"/>
    <w:rsid w:val="00892509"/>
    <w:rsid w:val="008934CD"/>
    <w:rsid w:val="0089521E"/>
    <w:rsid w:val="008958A6"/>
    <w:rsid w:val="00895A4B"/>
    <w:rsid w:val="00896752"/>
    <w:rsid w:val="008A0151"/>
    <w:rsid w:val="008A0F24"/>
    <w:rsid w:val="008A1B6D"/>
    <w:rsid w:val="008A3B8A"/>
    <w:rsid w:val="008A4C6C"/>
    <w:rsid w:val="008A60AA"/>
    <w:rsid w:val="008A61CD"/>
    <w:rsid w:val="008A781C"/>
    <w:rsid w:val="008B152A"/>
    <w:rsid w:val="008B25C9"/>
    <w:rsid w:val="008B3AE2"/>
    <w:rsid w:val="008B3CDA"/>
    <w:rsid w:val="008B5757"/>
    <w:rsid w:val="008B6738"/>
    <w:rsid w:val="008B7DB0"/>
    <w:rsid w:val="008C162B"/>
    <w:rsid w:val="008C2644"/>
    <w:rsid w:val="008C3FBF"/>
    <w:rsid w:val="008C59CB"/>
    <w:rsid w:val="008C5A1E"/>
    <w:rsid w:val="008C5E47"/>
    <w:rsid w:val="008C640E"/>
    <w:rsid w:val="008C7022"/>
    <w:rsid w:val="008C724A"/>
    <w:rsid w:val="008D0A67"/>
    <w:rsid w:val="008D0F22"/>
    <w:rsid w:val="008D322E"/>
    <w:rsid w:val="008D52CB"/>
    <w:rsid w:val="008D5EFF"/>
    <w:rsid w:val="008D7949"/>
    <w:rsid w:val="008E0CD8"/>
    <w:rsid w:val="008E14E1"/>
    <w:rsid w:val="008E4246"/>
    <w:rsid w:val="008E5220"/>
    <w:rsid w:val="008E575B"/>
    <w:rsid w:val="008E5898"/>
    <w:rsid w:val="008E5C51"/>
    <w:rsid w:val="008E61E4"/>
    <w:rsid w:val="008E646B"/>
    <w:rsid w:val="008E65EF"/>
    <w:rsid w:val="008E67D8"/>
    <w:rsid w:val="008E6B7E"/>
    <w:rsid w:val="008F0C49"/>
    <w:rsid w:val="008F30CA"/>
    <w:rsid w:val="008F37BB"/>
    <w:rsid w:val="008F5001"/>
    <w:rsid w:val="008F61CD"/>
    <w:rsid w:val="008F6645"/>
    <w:rsid w:val="008F66D2"/>
    <w:rsid w:val="008F78B8"/>
    <w:rsid w:val="00905C03"/>
    <w:rsid w:val="00905C15"/>
    <w:rsid w:val="009065CC"/>
    <w:rsid w:val="009127F2"/>
    <w:rsid w:val="00915156"/>
    <w:rsid w:val="00916F9D"/>
    <w:rsid w:val="00922106"/>
    <w:rsid w:val="00922849"/>
    <w:rsid w:val="009236DF"/>
    <w:rsid w:val="00923810"/>
    <w:rsid w:val="00923B07"/>
    <w:rsid w:val="009240CD"/>
    <w:rsid w:val="0092449E"/>
    <w:rsid w:val="00924876"/>
    <w:rsid w:val="009253AA"/>
    <w:rsid w:val="009267C3"/>
    <w:rsid w:val="00927055"/>
    <w:rsid w:val="00930EBC"/>
    <w:rsid w:val="00931985"/>
    <w:rsid w:val="00933211"/>
    <w:rsid w:val="00934211"/>
    <w:rsid w:val="00935C68"/>
    <w:rsid w:val="00936601"/>
    <w:rsid w:val="009372FD"/>
    <w:rsid w:val="00937AC4"/>
    <w:rsid w:val="00940F56"/>
    <w:rsid w:val="00941789"/>
    <w:rsid w:val="00942EE3"/>
    <w:rsid w:val="00943CD1"/>
    <w:rsid w:val="009440D6"/>
    <w:rsid w:val="00944EED"/>
    <w:rsid w:val="009460BB"/>
    <w:rsid w:val="0094795A"/>
    <w:rsid w:val="00947EC5"/>
    <w:rsid w:val="0095174F"/>
    <w:rsid w:val="00951881"/>
    <w:rsid w:val="00951DD7"/>
    <w:rsid w:val="00954680"/>
    <w:rsid w:val="00955BA3"/>
    <w:rsid w:val="0095672A"/>
    <w:rsid w:val="00956B4A"/>
    <w:rsid w:val="0095700F"/>
    <w:rsid w:val="00957824"/>
    <w:rsid w:val="00957E6F"/>
    <w:rsid w:val="00960744"/>
    <w:rsid w:val="00960CB3"/>
    <w:rsid w:val="0096100F"/>
    <w:rsid w:val="009614FB"/>
    <w:rsid w:val="0096296A"/>
    <w:rsid w:val="00963000"/>
    <w:rsid w:val="00963290"/>
    <w:rsid w:val="0096437F"/>
    <w:rsid w:val="00965B0F"/>
    <w:rsid w:val="00967C04"/>
    <w:rsid w:val="00971B10"/>
    <w:rsid w:val="00971FAC"/>
    <w:rsid w:val="009725A0"/>
    <w:rsid w:val="009728E0"/>
    <w:rsid w:val="009737B8"/>
    <w:rsid w:val="00973D2B"/>
    <w:rsid w:val="00975039"/>
    <w:rsid w:val="00975111"/>
    <w:rsid w:val="009753A8"/>
    <w:rsid w:val="00977491"/>
    <w:rsid w:val="009802C7"/>
    <w:rsid w:val="009823B4"/>
    <w:rsid w:val="00982E46"/>
    <w:rsid w:val="00984A7C"/>
    <w:rsid w:val="00986C3D"/>
    <w:rsid w:val="009872A4"/>
    <w:rsid w:val="00987689"/>
    <w:rsid w:val="009908D8"/>
    <w:rsid w:val="00991784"/>
    <w:rsid w:val="00994C78"/>
    <w:rsid w:val="0099698C"/>
    <w:rsid w:val="009A0B36"/>
    <w:rsid w:val="009A31ED"/>
    <w:rsid w:val="009A3373"/>
    <w:rsid w:val="009A3B42"/>
    <w:rsid w:val="009A5CF7"/>
    <w:rsid w:val="009A6987"/>
    <w:rsid w:val="009B0F09"/>
    <w:rsid w:val="009B4401"/>
    <w:rsid w:val="009B6931"/>
    <w:rsid w:val="009B7BAE"/>
    <w:rsid w:val="009B7BE3"/>
    <w:rsid w:val="009B7CC1"/>
    <w:rsid w:val="009C00D1"/>
    <w:rsid w:val="009C09D5"/>
    <w:rsid w:val="009C0A9D"/>
    <w:rsid w:val="009C38B0"/>
    <w:rsid w:val="009C4979"/>
    <w:rsid w:val="009C7944"/>
    <w:rsid w:val="009D0386"/>
    <w:rsid w:val="009D0C9A"/>
    <w:rsid w:val="009D1922"/>
    <w:rsid w:val="009D2C95"/>
    <w:rsid w:val="009D328C"/>
    <w:rsid w:val="009D585F"/>
    <w:rsid w:val="009E4BF0"/>
    <w:rsid w:val="009E6486"/>
    <w:rsid w:val="009E6C87"/>
    <w:rsid w:val="009F0147"/>
    <w:rsid w:val="009F05F7"/>
    <w:rsid w:val="009F2492"/>
    <w:rsid w:val="009F45F0"/>
    <w:rsid w:val="009F52CC"/>
    <w:rsid w:val="009F67C4"/>
    <w:rsid w:val="009F6C9E"/>
    <w:rsid w:val="00A0154B"/>
    <w:rsid w:val="00A03314"/>
    <w:rsid w:val="00A03782"/>
    <w:rsid w:val="00A04614"/>
    <w:rsid w:val="00A04E61"/>
    <w:rsid w:val="00A0513E"/>
    <w:rsid w:val="00A07D9D"/>
    <w:rsid w:val="00A07F35"/>
    <w:rsid w:val="00A102E4"/>
    <w:rsid w:val="00A1236A"/>
    <w:rsid w:val="00A134D7"/>
    <w:rsid w:val="00A13DA0"/>
    <w:rsid w:val="00A14588"/>
    <w:rsid w:val="00A14E25"/>
    <w:rsid w:val="00A150F9"/>
    <w:rsid w:val="00A16A09"/>
    <w:rsid w:val="00A16BDA"/>
    <w:rsid w:val="00A17BF8"/>
    <w:rsid w:val="00A17F67"/>
    <w:rsid w:val="00A210BF"/>
    <w:rsid w:val="00A26272"/>
    <w:rsid w:val="00A263C3"/>
    <w:rsid w:val="00A317CA"/>
    <w:rsid w:val="00A32A28"/>
    <w:rsid w:val="00A35847"/>
    <w:rsid w:val="00A36553"/>
    <w:rsid w:val="00A36B7A"/>
    <w:rsid w:val="00A41F85"/>
    <w:rsid w:val="00A42797"/>
    <w:rsid w:val="00A439FA"/>
    <w:rsid w:val="00A4586F"/>
    <w:rsid w:val="00A45944"/>
    <w:rsid w:val="00A46472"/>
    <w:rsid w:val="00A46589"/>
    <w:rsid w:val="00A47C6D"/>
    <w:rsid w:val="00A51A07"/>
    <w:rsid w:val="00A51B11"/>
    <w:rsid w:val="00A51B57"/>
    <w:rsid w:val="00A53CDE"/>
    <w:rsid w:val="00A54A77"/>
    <w:rsid w:val="00A54BDD"/>
    <w:rsid w:val="00A55F23"/>
    <w:rsid w:val="00A56DB0"/>
    <w:rsid w:val="00A570C4"/>
    <w:rsid w:val="00A57365"/>
    <w:rsid w:val="00A601D9"/>
    <w:rsid w:val="00A6039F"/>
    <w:rsid w:val="00A60765"/>
    <w:rsid w:val="00A6103D"/>
    <w:rsid w:val="00A63071"/>
    <w:rsid w:val="00A633E1"/>
    <w:rsid w:val="00A6409A"/>
    <w:rsid w:val="00A64DAF"/>
    <w:rsid w:val="00A66C6C"/>
    <w:rsid w:val="00A66D69"/>
    <w:rsid w:val="00A70B70"/>
    <w:rsid w:val="00A712AB"/>
    <w:rsid w:val="00A7336E"/>
    <w:rsid w:val="00A74D11"/>
    <w:rsid w:val="00A75358"/>
    <w:rsid w:val="00A7643E"/>
    <w:rsid w:val="00A8279B"/>
    <w:rsid w:val="00A84AED"/>
    <w:rsid w:val="00A84BBF"/>
    <w:rsid w:val="00A85CB0"/>
    <w:rsid w:val="00A90093"/>
    <w:rsid w:val="00A90576"/>
    <w:rsid w:val="00A93748"/>
    <w:rsid w:val="00A94523"/>
    <w:rsid w:val="00AA03A8"/>
    <w:rsid w:val="00AA3AC4"/>
    <w:rsid w:val="00AA6287"/>
    <w:rsid w:val="00AB0949"/>
    <w:rsid w:val="00AB0B5B"/>
    <w:rsid w:val="00AB1677"/>
    <w:rsid w:val="00AB2410"/>
    <w:rsid w:val="00AB3F34"/>
    <w:rsid w:val="00AB54F7"/>
    <w:rsid w:val="00AB74F6"/>
    <w:rsid w:val="00AB7F89"/>
    <w:rsid w:val="00AC2504"/>
    <w:rsid w:val="00AC2591"/>
    <w:rsid w:val="00AC6342"/>
    <w:rsid w:val="00AC634C"/>
    <w:rsid w:val="00AC64C4"/>
    <w:rsid w:val="00AC6A0D"/>
    <w:rsid w:val="00AD0A1D"/>
    <w:rsid w:val="00AD1982"/>
    <w:rsid w:val="00AD319E"/>
    <w:rsid w:val="00AD3FD1"/>
    <w:rsid w:val="00AD4EE0"/>
    <w:rsid w:val="00AD5DD2"/>
    <w:rsid w:val="00AD64DA"/>
    <w:rsid w:val="00AD6BF8"/>
    <w:rsid w:val="00AD7F0D"/>
    <w:rsid w:val="00AE0453"/>
    <w:rsid w:val="00AE07A5"/>
    <w:rsid w:val="00AE1615"/>
    <w:rsid w:val="00AE1947"/>
    <w:rsid w:val="00AE5AB0"/>
    <w:rsid w:val="00AE6091"/>
    <w:rsid w:val="00AE764A"/>
    <w:rsid w:val="00AE7D2D"/>
    <w:rsid w:val="00AF12AB"/>
    <w:rsid w:val="00AF1DD5"/>
    <w:rsid w:val="00AF26F3"/>
    <w:rsid w:val="00AF4605"/>
    <w:rsid w:val="00AF4FE8"/>
    <w:rsid w:val="00AF511B"/>
    <w:rsid w:val="00AF722B"/>
    <w:rsid w:val="00AF79A1"/>
    <w:rsid w:val="00B03010"/>
    <w:rsid w:val="00B0418B"/>
    <w:rsid w:val="00B069A1"/>
    <w:rsid w:val="00B07898"/>
    <w:rsid w:val="00B11920"/>
    <w:rsid w:val="00B14B8D"/>
    <w:rsid w:val="00B15BFF"/>
    <w:rsid w:val="00B172DC"/>
    <w:rsid w:val="00B22FFA"/>
    <w:rsid w:val="00B23438"/>
    <w:rsid w:val="00B236C8"/>
    <w:rsid w:val="00B23E2A"/>
    <w:rsid w:val="00B25A1E"/>
    <w:rsid w:val="00B25FE5"/>
    <w:rsid w:val="00B26F2A"/>
    <w:rsid w:val="00B27406"/>
    <w:rsid w:val="00B27DFA"/>
    <w:rsid w:val="00B30FBF"/>
    <w:rsid w:val="00B31852"/>
    <w:rsid w:val="00B3335B"/>
    <w:rsid w:val="00B34BCF"/>
    <w:rsid w:val="00B35923"/>
    <w:rsid w:val="00B3599E"/>
    <w:rsid w:val="00B428EF"/>
    <w:rsid w:val="00B43E11"/>
    <w:rsid w:val="00B44225"/>
    <w:rsid w:val="00B44C38"/>
    <w:rsid w:val="00B457B1"/>
    <w:rsid w:val="00B457DD"/>
    <w:rsid w:val="00B50010"/>
    <w:rsid w:val="00B5025F"/>
    <w:rsid w:val="00B509D6"/>
    <w:rsid w:val="00B52710"/>
    <w:rsid w:val="00B53850"/>
    <w:rsid w:val="00B54A5B"/>
    <w:rsid w:val="00B54C0A"/>
    <w:rsid w:val="00B56574"/>
    <w:rsid w:val="00B565E3"/>
    <w:rsid w:val="00B60F8C"/>
    <w:rsid w:val="00B63A7D"/>
    <w:rsid w:val="00B6437C"/>
    <w:rsid w:val="00B6555B"/>
    <w:rsid w:val="00B656B7"/>
    <w:rsid w:val="00B66C49"/>
    <w:rsid w:val="00B67055"/>
    <w:rsid w:val="00B70622"/>
    <w:rsid w:val="00B745EC"/>
    <w:rsid w:val="00B74911"/>
    <w:rsid w:val="00B74C8C"/>
    <w:rsid w:val="00B75595"/>
    <w:rsid w:val="00B7599A"/>
    <w:rsid w:val="00B75F06"/>
    <w:rsid w:val="00B76E4D"/>
    <w:rsid w:val="00B76FC0"/>
    <w:rsid w:val="00B77E14"/>
    <w:rsid w:val="00B81761"/>
    <w:rsid w:val="00B823F2"/>
    <w:rsid w:val="00B84050"/>
    <w:rsid w:val="00B84A5A"/>
    <w:rsid w:val="00B906FC"/>
    <w:rsid w:val="00B91147"/>
    <w:rsid w:val="00B935D3"/>
    <w:rsid w:val="00B93CEE"/>
    <w:rsid w:val="00B93E8C"/>
    <w:rsid w:val="00B945DF"/>
    <w:rsid w:val="00B95695"/>
    <w:rsid w:val="00B95CCA"/>
    <w:rsid w:val="00BA148A"/>
    <w:rsid w:val="00BA2D64"/>
    <w:rsid w:val="00BA3DB5"/>
    <w:rsid w:val="00BA65D8"/>
    <w:rsid w:val="00BA7CB5"/>
    <w:rsid w:val="00BB00F9"/>
    <w:rsid w:val="00BB0956"/>
    <w:rsid w:val="00BB36C3"/>
    <w:rsid w:val="00BB3A22"/>
    <w:rsid w:val="00BB4C5C"/>
    <w:rsid w:val="00BB58CB"/>
    <w:rsid w:val="00BB5E7F"/>
    <w:rsid w:val="00BB6C3F"/>
    <w:rsid w:val="00BB6D48"/>
    <w:rsid w:val="00BB755D"/>
    <w:rsid w:val="00BB755E"/>
    <w:rsid w:val="00BC1E02"/>
    <w:rsid w:val="00BC2993"/>
    <w:rsid w:val="00BC2A36"/>
    <w:rsid w:val="00BC2E0D"/>
    <w:rsid w:val="00BC3EDA"/>
    <w:rsid w:val="00BC3F2B"/>
    <w:rsid w:val="00BC473A"/>
    <w:rsid w:val="00BC492D"/>
    <w:rsid w:val="00BC4E60"/>
    <w:rsid w:val="00BC598A"/>
    <w:rsid w:val="00BD1317"/>
    <w:rsid w:val="00BD2DE4"/>
    <w:rsid w:val="00BD3253"/>
    <w:rsid w:val="00BD425D"/>
    <w:rsid w:val="00BD6AF6"/>
    <w:rsid w:val="00BD7BCA"/>
    <w:rsid w:val="00BE0944"/>
    <w:rsid w:val="00BE1842"/>
    <w:rsid w:val="00BE2578"/>
    <w:rsid w:val="00BE4326"/>
    <w:rsid w:val="00BE4416"/>
    <w:rsid w:val="00BE4D91"/>
    <w:rsid w:val="00BE69DF"/>
    <w:rsid w:val="00BF05EA"/>
    <w:rsid w:val="00BF0D42"/>
    <w:rsid w:val="00BF145D"/>
    <w:rsid w:val="00BF1A75"/>
    <w:rsid w:val="00BF3979"/>
    <w:rsid w:val="00BF50A9"/>
    <w:rsid w:val="00C000F6"/>
    <w:rsid w:val="00C00274"/>
    <w:rsid w:val="00C01EF7"/>
    <w:rsid w:val="00C035E6"/>
    <w:rsid w:val="00C05C2E"/>
    <w:rsid w:val="00C06885"/>
    <w:rsid w:val="00C0688E"/>
    <w:rsid w:val="00C07B09"/>
    <w:rsid w:val="00C10CE8"/>
    <w:rsid w:val="00C14C75"/>
    <w:rsid w:val="00C151EE"/>
    <w:rsid w:val="00C1575A"/>
    <w:rsid w:val="00C17F14"/>
    <w:rsid w:val="00C2086D"/>
    <w:rsid w:val="00C21427"/>
    <w:rsid w:val="00C21924"/>
    <w:rsid w:val="00C21C64"/>
    <w:rsid w:val="00C220E4"/>
    <w:rsid w:val="00C224D4"/>
    <w:rsid w:val="00C242A5"/>
    <w:rsid w:val="00C2649C"/>
    <w:rsid w:val="00C26BB9"/>
    <w:rsid w:val="00C31058"/>
    <w:rsid w:val="00C319A9"/>
    <w:rsid w:val="00C32161"/>
    <w:rsid w:val="00C4052F"/>
    <w:rsid w:val="00C4139B"/>
    <w:rsid w:val="00C42E72"/>
    <w:rsid w:val="00C4444E"/>
    <w:rsid w:val="00C44A4B"/>
    <w:rsid w:val="00C45168"/>
    <w:rsid w:val="00C46134"/>
    <w:rsid w:val="00C47050"/>
    <w:rsid w:val="00C500BB"/>
    <w:rsid w:val="00C50B2B"/>
    <w:rsid w:val="00C50CD6"/>
    <w:rsid w:val="00C5129E"/>
    <w:rsid w:val="00C517DB"/>
    <w:rsid w:val="00C51CB2"/>
    <w:rsid w:val="00C52015"/>
    <w:rsid w:val="00C52FF1"/>
    <w:rsid w:val="00C53D2C"/>
    <w:rsid w:val="00C54A90"/>
    <w:rsid w:val="00C55CD4"/>
    <w:rsid w:val="00C57304"/>
    <w:rsid w:val="00C609B4"/>
    <w:rsid w:val="00C618AB"/>
    <w:rsid w:val="00C63B07"/>
    <w:rsid w:val="00C63F7E"/>
    <w:rsid w:val="00C6574E"/>
    <w:rsid w:val="00C6594F"/>
    <w:rsid w:val="00C65AD6"/>
    <w:rsid w:val="00C6690D"/>
    <w:rsid w:val="00C67835"/>
    <w:rsid w:val="00C700EF"/>
    <w:rsid w:val="00C712E3"/>
    <w:rsid w:val="00C718E1"/>
    <w:rsid w:val="00C738A8"/>
    <w:rsid w:val="00C73FBA"/>
    <w:rsid w:val="00C75101"/>
    <w:rsid w:val="00C76DDF"/>
    <w:rsid w:val="00C80F74"/>
    <w:rsid w:val="00C81477"/>
    <w:rsid w:val="00C816A3"/>
    <w:rsid w:val="00C83790"/>
    <w:rsid w:val="00C853E9"/>
    <w:rsid w:val="00C8756B"/>
    <w:rsid w:val="00C87E9B"/>
    <w:rsid w:val="00C90C7B"/>
    <w:rsid w:val="00C90ECE"/>
    <w:rsid w:val="00C90F81"/>
    <w:rsid w:val="00C91B87"/>
    <w:rsid w:val="00C92B07"/>
    <w:rsid w:val="00C94893"/>
    <w:rsid w:val="00C97287"/>
    <w:rsid w:val="00C979D1"/>
    <w:rsid w:val="00CA1C7D"/>
    <w:rsid w:val="00CA3DB6"/>
    <w:rsid w:val="00CA553E"/>
    <w:rsid w:val="00CA56C7"/>
    <w:rsid w:val="00CB0401"/>
    <w:rsid w:val="00CB1E23"/>
    <w:rsid w:val="00CB2227"/>
    <w:rsid w:val="00CB2252"/>
    <w:rsid w:val="00CB2BB5"/>
    <w:rsid w:val="00CB3C33"/>
    <w:rsid w:val="00CB4633"/>
    <w:rsid w:val="00CB75CC"/>
    <w:rsid w:val="00CC0092"/>
    <w:rsid w:val="00CC08CD"/>
    <w:rsid w:val="00CC1532"/>
    <w:rsid w:val="00CC3161"/>
    <w:rsid w:val="00CC40EF"/>
    <w:rsid w:val="00CC64FF"/>
    <w:rsid w:val="00CC6E78"/>
    <w:rsid w:val="00CD00E1"/>
    <w:rsid w:val="00CD092C"/>
    <w:rsid w:val="00CD1DD1"/>
    <w:rsid w:val="00CD3852"/>
    <w:rsid w:val="00CD3E2E"/>
    <w:rsid w:val="00CD483A"/>
    <w:rsid w:val="00CD6065"/>
    <w:rsid w:val="00CD7007"/>
    <w:rsid w:val="00CD76D7"/>
    <w:rsid w:val="00CE2D25"/>
    <w:rsid w:val="00CE3C71"/>
    <w:rsid w:val="00CE56A8"/>
    <w:rsid w:val="00CE6F54"/>
    <w:rsid w:val="00CF0504"/>
    <w:rsid w:val="00CF105B"/>
    <w:rsid w:val="00CF2852"/>
    <w:rsid w:val="00CF3A9F"/>
    <w:rsid w:val="00CF7FAE"/>
    <w:rsid w:val="00D00448"/>
    <w:rsid w:val="00D00B55"/>
    <w:rsid w:val="00D0123E"/>
    <w:rsid w:val="00D04D56"/>
    <w:rsid w:val="00D06E22"/>
    <w:rsid w:val="00D0738F"/>
    <w:rsid w:val="00D077A2"/>
    <w:rsid w:val="00D12582"/>
    <w:rsid w:val="00D14904"/>
    <w:rsid w:val="00D156F7"/>
    <w:rsid w:val="00D15C49"/>
    <w:rsid w:val="00D215C4"/>
    <w:rsid w:val="00D22775"/>
    <w:rsid w:val="00D2333E"/>
    <w:rsid w:val="00D26A56"/>
    <w:rsid w:val="00D275C2"/>
    <w:rsid w:val="00D32C3D"/>
    <w:rsid w:val="00D32D3E"/>
    <w:rsid w:val="00D330C6"/>
    <w:rsid w:val="00D33376"/>
    <w:rsid w:val="00D341CC"/>
    <w:rsid w:val="00D35F92"/>
    <w:rsid w:val="00D37274"/>
    <w:rsid w:val="00D463E6"/>
    <w:rsid w:val="00D4660A"/>
    <w:rsid w:val="00D472D6"/>
    <w:rsid w:val="00D53C64"/>
    <w:rsid w:val="00D56BF1"/>
    <w:rsid w:val="00D579D8"/>
    <w:rsid w:val="00D57AD8"/>
    <w:rsid w:val="00D60096"/>
    <w:rsid w:val="00D606DE"/>
    <w:rsid w:val="00D60ABE"/>
    <w:rsid w:val="00D60AD7"/>
    <w:rsid w:val="00D62A98"/>
    <w:rsid w:val="00D6379E"/>
    <w:rsid w:val="00D66FAE"/>
    <w:rsid w:val="00D70379"/>
    <w:rsid w:val="00D73EEC"/>
    <w:rsid w:val="00D745F2"/>
    <w:rsid w:val="00D77559"/>
    <w:rsid w:val="00D7782A"/>
    <w:rsid w:val="00D779A5"/>
    <w:rsid w:val="00D802B5"/>
    <w:rsid w:val="00D81C67"/>
    <w:rsid w:val="00D831DB"/>
    <w:rsid w:val="00D85EE4"/>
    <w:rsid w:val="00D870A2"/>
    <w:rsid w:val="00D92775"/>
    <w:rsid w:val="00D94F66"/>
    <w:rsid w:val="00D95A8A"/>
    <w:rsid w:val="00D965AA"/>
    <w:rsid w:val="00D978E7"/>
    <w:rsid w:val="00DA02C8"/>
    <w:rsid w:val="00DA0E1F"/>
    <w:rsid w:val="00DA28BD"/>
    <w:rsid w:val="00DA2CE5"/>
    <w:rsid w:val="00DA3644"/>
    <w:rsid w:val="00DA3C10"/>
    <w:rsid w:val="00DA4444"/>
    <w:rsid w:val="00DA571D"/>
    <w:rsid w:val="00DA7C88"/>
    <w:rsid w:val="00DB06AB"/>
    <w:rsid w:val="00DB1A75"/>
    <w:rsid w:val="00DB1CE0"/>
    <w:rsid w:val="00DB2CD3"/>
    <w:rsid w:val="00DB2FC3"/>
    <w:rsid w:val="00DB4175"/>
    <w:rsid w:val="00DB54D0"/>
    <w:rsid w:val="00DB5889"/>
    <w:rsid w:val="00DB744E"/>
    <w:rsid w:val="00DC0A44"/>
    <w:rsid w:val="00DC2800"/>
    <w:rsid w:val="00DC463C"/>
    <w:rsid w:val="00DC798D"/>
    <w:rsid w:val="00DC7B3B"/>
    <w:rsid w:val="00DD1369"/>
    <w:rsid w:val="00DD1913"/>
    <w:rsid w:val="00DD243E"/>
    <w:rsid w:val="00DD246E"/>
    <w:rsid w:val="00DD406D"/>
    <w:rsid w:val="00DD472C"/>
    <w:rsid w:val="00DD5982"/>
    <w:rsid w:val="00DD7845"/>
    <w:rsid w:val="00DD7FC8"/>
    <w:rsid w:val="00DE0239"/>
    <w:rsid w:val="00DE0EB6"/>
    <w:rsid w:val="00DE1893"/>
    <w:rsid w:val="00DE1C59"/>
    <w:rsid w:val="00DE6013"/>
    <w:rsid w:val="00DE7DC0"/>
    <w:rsid w:val="00DF101A"/>
    <w:rsid w:val="00DF10D4"/>
    <w:rsid w:val="00DF11F0"/>
    <w:rsid w:val="00DF29E3"/>
    <w:rsid w:val="00DF3314"/>
    <w:rsid w:val="00DF3EE0"/>
    <w:rsid w:val="00DF4F05"/>
    <w:rsid w:val="00E00B7E"/>
    <w:rsid w:val="00E00DBD"/>
    <w:rsid w:val="00E02584"/>
    <w:rsid w:val="00E046E1"/>
    <w:rsid w:val="00E048AE"/>
    <w:rsid w:val="00E0555E"/>
    <w:rsid w:val="00E07EEE"/>
    <w:rsid w:val="00E10568"/>
    <w:rsid w:val="00E12C00"/>
    <w:rsid w:val="00E14E12"/>
    <w:rsid w:val="00E14FC2"/>
    <w:rsid w:val="00E14FEC"/>
    <w:rsid w:val="00E15344"/>
    <w:rsid w:val="00E15776"/>
    <w:rsid w:val="00E17990"/>
    <w:rsid w:val="00E2004D"/>
    <w:rsid w:val="00E20FF5"/>
    <w:rsid w:val="00E21548"/>
    <w:rsid w:val="00E222DB"/>
    <w:rsid w:val="00E2281D"/>
    <w:rsid w:val="00E22847"/>
    <w:rsid w:val="00E22F2B"/>
    <w:rsid w:val="00E24891"/>
    <w:rsid w:val="00E26C80"/>
    <w:rsid w:val="00E26ECD"/>
    <w:rsid w:val="00E26EF5"/>
    <w:rsid w:val="00E27492"/>
    <w:rsid w:val="00E3113B"/>
    <w:rsid w:val="00E312DF"/>
    <w:rsid w:val="00E33B22"/>
    <w:rsid w:val="00E33CB1"/>
    <w:rsid w:val="00E3504C"/>
    <w:rsid w:val="00E355BE"/>
    <w:rsid w:val="00E40853"/>
    <w:rsid w:val="00E42A84"/>
    <w:rsid w:val="00E43871"/>
    <w:rsid w:val="00E4480E"/>
    <w:rsid w:val="00E46067"/>
    <w:rsid w:val="00E472EC"/>
    <w:rsid w:val="00E50703"/>
    <w:rsid w:val="00E51C88"/>
    <w:rsid w:val="00E51EA2"/>
    <w:rsid w:val="00E53E34"/>
    <w:rsid w:val="00E549A4"/>
    <w:rsid w:val="00E5504F"/>
    <w:rsid w:val="00E55387"/>
    <w:rsid w:val="00E557AD"/>
    <w:rsid w:val="00E560C5"/>
    <w:rsid w:val="00E578BE"/>
    <w:rsid w:val="00E64D57"/>
    <w:rsid w:val="00E65C6A"/>
    <w:rsid w:val="00E65F0E"/>
    <w:rsid w:val="00E660E4"/>
    <w:rsid w:val="00E67E06"/>
    <w:rsid w:val="00E71EE2"/>
    <w:rsid w:val="00E72AAB"/>
    <w:rsid w:val="00E7367A"/>
    <w:rsid w:val="00E74B3C"/>
    <w:rsid w:val="00E752BA"/>
    <w:rsid w:val="00E7684F"/>
    <w:rsid w:val="00E76D53"/>
    <w:rsid w:val="00E76E78"/>
    <w:rsid w:val="00E77BF0"/>
    <w:rsid w:val="00E8079C"/>
    <w:rsid w:val="00E80ED7"/>
    <w:rsid w:val="00E81F8E"/>
    <w:rsid w:val="00E83D32"/>
    <w:rsid w:val="00E85547"/>
    <w:rsid w:val="00E8744D"/>
    <w:rsid w:val="00E90A72"/>
    <w:rsid w:val="00E90BBB"/>
    <w:rsid w:val="00E91346"/>
    <w:rsid w:val="00E91DAA"/>
    <w:rsid w:val="00E93E79"/>
    <w:rsid w:val="00E962E2"/>
    <w:rsid w:val="00E96555"/>
    <w:rsid w:val="00E96AFE"/>
    <w:rsid w:val="00E97B83"/>
    <w:rsid w:val="00EA1C17"/>
    <w:rsid w:val="00EA1FA1"/>
    <w:rsid w:val="00EA2AA0"/>
    <w:rsid w:val="00EB116C"/>
    <w:rsid w:val="00EB1183"/>
    <w:rsid w:val="00EB29DF"/>
    <w:rsid w:val="00EB409D"/>
    <w:rsid w:val="00EB5D56"/>
    <w:rsid w:val="00EB5F68"/>
    <w:rsid w:val="00EB631A"/>
    <w:rsid w:val="00EB7E9F"/>
    <w:rsid w:val="00EC11CD"/>
    <w:rsid w:val="00EC1F5C"/>
    <w:rsid w:val="00EC3484"/>
    <w:rsid w:val="00EC5989"/>
    <w:rsid w:val="00EC5FE2"/>
    <w:rsid w:val="00EC62BB"/>
    <w:rsid w:val="00EC65E0"/>
    <w:rsid w:val="00EC692F"/>
    <w:rsid w:val="00EC718E"/>
    <w:rsid w:val="00ED06F7"/>
    <w:rsid w:val="00ED2AE1"/>
    <w:rsid w:val="00ED350D"/>
    <w:rsid w:val="00ED3555"/>
    <w:rsid w:val="00ED5075"/>
    <w:rsid w:val="00ED679A"/>
    <w:rsid w:val="00ED7391"/>
    <w:rsid w:val="00EE1CE6"/>
    <w:rsid w:val="00EE1D31"/>
    <w:rsid w:val="00EE2C15"/>
    <w:rsid w:val="00EE3D6A"/>
    <w:rsid w:val="00EE3DF1"/>
    <w:rsid w:val="00EE4FF4"/>
    <w:rsid w:val="00EE5E85"/>
    <w:rsid w:val="00EE7900"/>
    <w:rsid w:val="00EF10D2"/>
    <w:rsid w:val="00EF2CCE"/>
    <w:rsid w:val="00EF3456"/>
    <w:rsid w:val="00EF4FBF"/>
    <w:rsid w:val="00EF6335"/>
    <w:rsid w:val="00F00683"/>
    <w:rsid w:val="00F01EB0"/>
    <w:rsid w:val="00F02410"/>
    <w:rsid w:val="00F02EC5"/>
    <w:rsid w:val="00F05025"/>
    <w:rsid w:val="00F06316"/>
    <w:rsid w:val="00F079A2"/>
    <w:rsid w:val="00F07DF7"/>
    <w:rsid w:val="00F104F3"/>
    <w:rsid w:val="00F10A22"/>
    <w:rsid w:val="00F11181"/>
    <w:rsid w:val="00F11EA5"/>
    <w:rsid w:val="00F123C0"/>
    <w:rsid w:val="00F155CE"/>
    <w:rsid w:val="00F15FEB"/>
    <w:rsid w:val="00F166F7"/>
    <w:rsid w:val="00F174EE"/>
    <w:rsid w:val="00F25937"/>
    <w:rsid w:val="00F26BED"/>
    <w:rsid w:val="00F27086"/>
    <w:rsid w:val="00F27D9A"/>
    <w:rsid w:val="00F317DA"/>
    <w:rsid w:val="00F33F82"/>
    <w:rsid w:val="00F33F8A"/>
    <w:rsid w:val="00F35F9A"/>
    <w:rsid w:val="00F37017"/>
    <w:rsid w:val="00F40E7D"/>
    <w:rsid w:val="00F41E01"/>
    <w:rsid w:val="00F43BBF"/>
    <w:rsid w:val="00F4407D"/>
    <w:rsid w:val="00F4452A"/>
    <w:rsid w:val="00F456F6"/>
    <w:rsid w:val="00F4618F"/>
    <w:rsid w:val="00F47C28"/>
    <w:rsid w:val="00F52B8E"/>
    <w:rsid w:val="00F53A66"/>
    <w:rsid w:val="00F54CFB"/>
    <w:rsid w:val="00F60ABD"/>
    <w:rsid w:val="00F6266D"/>
    <w:rsid w:val="00F63201"/>
    <w:rsid w:val="00F65028"/>
    <w:rsid w:val="00F66184"/>
    <w:rsid w:val="00F67FDA"/>
    <w:rsid w:val="00F719D6"/>
    <w:rsid w:val="00F7230A"/>
    <w:rsid w:val="00F7253C"/>
    <w:rsid w:val="00F73459"/>
    <w:rsid w:val="00F73B97"/>
    <w:rsid w:val="00F74842"/>
    <w:rsid w:val="00F74E26"/>
    <w:rsid w:val="00F74FF0"/>
    <w:rsid w:val="00F7548B"/>
    <w:rsid w:val="00F802A0"/>
    <w:rsid w:val="00F8030D"/>
    <w:rsid w:val="00F808E5"/>
    <w:rsid w:val="00F82F54"/>
    <w:rsid w:val="00F83693"/>
    <w:rsid w:val="00F83D0D"/>
    <w:rsid w:val="00F843AA"/>
    <w:rsid w:val="00F85379"/>
    <w:rsid w:val="00F8639A"/>
    <w:rsid w:val="00F86C15"/>
    <w:rsid w:val="00F86CA7"/>
    <w:rsid w:val="00F87A55"/>
    <w:rsid w:val="00F906B0"/>
    <w:rsid w:val="00F93CD3"/>
    <w:rsid w:val="00F940EE"/>
    <w:rsid w:val="00F96343"/>
    <w:rsid w:val="00F969C8"/>
    <w:rsid w:val="00F97DAD"/>
    <w:rsid w:val="00FA08C5"/>
    <w:rsid w:val="00FA0AF5"/>
    <w:rsid w:val="00FA1654"/>
    <w:rsid w:val="00FA2BE0"/>
    <w:rsid w:val="00FA4526"/>
    <w:rsid w:val="00FA4C06"/>
    <w:rsid w:val="00FA5D0A"/>
    <w:rsid w:val="00FA7065"/>
    <w:rsid w:val="00FA7AAF"/>
    <w:rsid w:val="00FB120A"/>
    <w:rsid w:val="00FB1885"/>
    <w:rsid w:val="00FB3852"/>
    <w:rsid w:val="00FB3A9C"/>
    <w:rsid w:val="00FB6766"/>
    <w:rsid w:val="00FB6CFB"/>
    <w:rsid w:val="00FB7D36"/>
    <w:rsid w:val="00FC2E45"/>
    <w:rsid w:val="00FC3EA0"/>
    <w:rsid w:val="00FC468B"/>
    <w:rsid w:val="00FC480A"/>
    <w:rsid w:val="00FC6BEB"/>
    <w:rsid w:val="00FC708F"/>
    <w:rsid w:val="00FD1341"/>
    <w:rsid w:val="00FD2866"/>
    <w:rsid w:val="00FD2BB4"/>
    <w:rsid w:val="00FD56D7"/>
    <w:rsid w:val="00FD6609"/>
    <w:rsid w:val="00FD7E89"/>
    <w:rsid w:val="00FE0D4E"/>
    <w:rsid w:val="00FE1C45"/>
    <w:rsid w:val="00FE232D"/>
    <w:rsid w:val="00FE2504"/>
    <w:rsid w:val="00FE27D2"/>
    <w:rsid w:val="00FE3CAD"/>
    <w:rsid w:val="00FE45B9"/>
    <w:rsid w:val="00FE6A7D"/>
    <w:rsid w:val="00FE6B3E"/>
    <w:rsid w:val="00FE75A9"/>
    <w:rsid w:val="00FE7E1C"/>
    <w:rsid w:val="00FF343C"/>
    <w:rsid w:val="00FF37D5"/>
    <w:rsid w:val="00FF39B7"/>
    <w:rsid w:val="00FF3DFA"/>
    <w:rsid w:val="00FF5705"/>
    <w:rsid w:val="00FF64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3D6"/>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qFormat/>
    <w:rsid w:val="007C03D6"/>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383</Words>
  <Characters>2187</Characters>
  <Application>Microsoft Office Word</Application>
  <DocSecurity>0</DocSecurity>
  <Lines>18</Lines>
  <Paragraphs>5</Paragraphs>
  <ScaleCrop>false</ScaleCrop>
  <Company>Microsoft</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2021-03-16T07:23:00Z</dcterms:created>
  <dcterms:modified xsi:type="dcterms:W3CDTF">2021-03-16T07:26:00Z</dcterms:modified>
</cp:coreProperties>
</file>