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华文中宋" w:hAnsi="华文中宋" w:eastAsia="华文中宋"/>
          <w:b/>
          <w:sz w:val="40"/>
        </w:rPr>
      </w:pPr>
      <w:r>
        <w:rPr>
          <w:rFonts w:hint="eastAsia" w:ascii="华文中宋" w:hAnsi="华文中宋" w:eastAsia="华文中宋"/>
          <w:b/>
          <w:sz w:val="40"/>
        </w:rPr>
        <w:t>《上海市经济和信息化领域行政处罚裁量基准</w:t>
      </w:r>
    </w:p>
    <w:p>
      <w:pPr>
        <w:widowControl/>
        <w:spacing w:line="560" w:lineRule="exact"/>
        <w:jc w:val="center"/>
        <w:rPr>
          <w:rFonts w:ascii="华文中宋" w:hAnsi="华文中宋" w:eastAsia="华文中宋"/>
          <w:b/>
          <w:sz w:val="40"/>
        </w:rPr>
      </w:pPr>
      <w:r>
        <w:rPr>
          <w:rFonts w:hint="eastAsia" w:ascii="华文中宋" w:hAnsi="华文中宋" w:eastAsia="华文中宋"/>
          <w:b/>
          <w:sz w:val="40"/>
        </w:rPr>
        <w:t>（监控化学品、民用爆炸物品、煤炭</w:t>
      </w:r>
      <w:r>
        <w:rPr>
          <w:rFonts w:hint="eastAsia" w:ascii="华文中宋" w:hAnsi="华文中宋" w:eastAsia="华文中宋"/>
          <w:b/>
          <w:sz w:val="40"/>
          <w:lang w:val="en-US" w:eastAsia="zh-CN"/>
        </w:rPr>
        <w:t>执法类</w:t>
      </w:r>
      <w:r>
        <w:rPr>
          <w:rFonts w:hint="eastAsia" w:ascii="华文中宋" w:hAnsi="华文中宋" w:eastAsia="华文中宋"/>
          <w:b/>
          <w:sz w:val="40"/>
        </w:rPr>
        <w:t>）》（征求意见稿）</w:t>
      </w:r>
      <w:r>
        <w:rPr>
          <w:rFonts w:ascii="华文中宋" w:hAnsi="华文中宋" w:eastAsia="华文中宋"/>
          <w:b/>
          <w:sz w:val="40"/>
        </w:rPr>
        <w:t>修订说明</w:t>
      </w:r>
    </w:p>
    <w:p>
      <w:pPr>
        <w:widowControl/>
        <w:spacing w:line="560" w:lineRule="exact"/>
        <w:rPr>
          <w:rFonts w:ascii="仿宋_GB2312" w:hAnsi="华文中宋" w:eastAsia="仿宋_GB2312"/>
          <w:sz w:val="32"/>
        </w:rPr>
      </w:pPr>
    </w:p>
    <w:p>
      <w:pPr>
        <w:widowControl/>
        <w:spacing w:line="560" w:lineRule="exact"/>
        <w:ind w:firstLine="640" w:firstLineChars="200"/>
        <w:rPr>
          <w:rFonts w:ascii="仿宋_GB2312" w:hAnsi="华文中宋" w:eastAsia="仿宋_GB2312"/>
          <w:sz w:val="32"/>
        </w:rPr>
      </w:pPr>
      <w:r>
        <w:rPr>
          <w:rFonts w:hint="eastAsia" w:ascii="仿宋_GB2312" w:hAnsi="华文中宋" w:eastAsia="仿宋_GB2312"/>
          <w:sz w:val="32"/>
        </w:rPr>
        <w:t>《上海市经济和信息化领域行政处罚裁量基准（信息安全、监控化学品、煤炭、农药、民用爆炸物品、军工执法类）》（沪经信法〔2015〕</w:t>
      </w:r>
      <w:r>
        <w:rPr>
          <w:rFonts w:hint="eastAsia" w:ascii="仿宋_GB2312" w:hAnsi="华文中宋" w:eastAsia="仿宋_GB2312"/>
          <w:sz w:val="32"/>
          <w:lang w:eastAsia="zh-CN"/>
        </w:rPr>
        <w:t>208</w:t>
      </w:r>
      <w:r>
        <w:rPr>
          <w:rFonts w:hint="eastAsia" w:ascii="仿宋_GB2312" w:hAnsi="华文中宋" w:eastAsia="仿宋_GB2312"/>
          <w:sz w:val="32"/>
        </w:rPr>
        <w:t>号）</w:t>
      </w:r>
      <w:r>
        <w:rPr>
          <w:rFonts w:hint="eastAsia" w:ascii="仿宋_GB2312" w:hAnsi="华文中宋" w:eastAsia="仿宋_GB2312"/>
          <w:sz w:val="32"/>
          <w:lang w:eastAsia="zh-CN"/>
        </w:rPr>
        <w:t>（</w:t>
      </w:r>
      <w:r>
        <w:rPr>
          <w:rFonts w:hint="eastAsia" w:ascii="仿宋_GB2312" w:hAnsi="华文中宋" w:eastAsia="仿宋_GB2312"/>
          <w:sz w:val="32"/>
          <w:lang w:val="en-US" w:eastAsia="zh-CN"/>
        </w:rPr>
        <w:t>以下简称“《裁量基准》”</w:t>
      </w:r>
      <w:r>
        <w:rPr>
          <w:rFonts w:hint="eastAsia" w:ascii="仿宋_GB2312" w:hAnsi="华文中宋" w:eastAsia="仿宋_GB2312"/>
          <w:sz w:val="32"/>
          <w:lang w:eastAsia="zh-CN"/>
        </w:rPr>
        <w:t>）</w:t>
      </w:r>
      <w:r>
        <w:rPr>
          <w:rFonts w:hint="eastAsia" w:ascii="仿宋_GB2312" w:hAnsi="华文中宋" w:eastAsia="仿宋_GB2312"/>
          <w:sz w:val="32"/>
        </w:rPr>
        <w:t>自2015年9月1日起施行，将于2020年</w:t>
      </w:r>
      <w:r>
        <w:rPr>
          <w:rFonts w:hint="eastAsia" w:ascii="仿宋_GB2312" w:hAnsi="华文中宋" w:eastAsia="仿宋_GB2312"/>
          <w:sz w:val="32"/>
          <w:lang w:val="en-US" w:eastAsia="zh-CN"/>
        </w:rPr>
        <w:t>8</w:t>
      </w:r>
      <w:r>
        <w:rPr>
          <w:rFonts w:hint="eastAsia" w:ascii="仿宋_GB2312" w:hAnsi="华文中宋" w:eastAsia="仿宋_GB2312"/>
          <w:sz w:val="32"/>
        </w:rPr>
        <w:t>月</w:t>
      </w:r>
      <w:r>
        <w:rPr>
          <w:rFonts w:hint="eastAsia" w:ascii="仿宋_GB2312" w:hAnsi="华文中宋" w:eastAsia="仿宋_GB2312"/>
          <w:sz w:val="32"/>
          <w:lang w:val="en-US" w:eastAsia="zh-CN"/>
        </w:rPr>
        <w:t>31</w:t>
      </w:r>
      <w:r>
        <w:rPr>
          <w:rFonts w:hint="eastAsia" w:ascii="仿宋_GB2312" w:hAnsi="华文中宋" w:eastAsia="仿宋_GB2312"/>
          <w:sz w:val="32"/>
        </w:rPr>
        <w:t>日到期。</w:t>
      </w:r>
      <w:r>
        <w:rPr>
          <w:rFonts w:ascii="仿宋_GB2312" w:hAnsi="华文中宋" w:eastAsia="仿宋_GB2312"/>
          <w:sz w:val="32"/>
        </w:rPr>
        <w:t>为</w:t>
      </w:r>
      <w:r>
        <w:rPr>
          <w:rFonts w:hint="eastAsia" w:ascii="仿宋_GB2312" w:hAnsi="华文中宋" w:eastAsia="仿宋_GB2312"/>
          <w:sz w:val="32"/>
        </w:rPr>
        <w:t>依法</w:t>
      </w:r>
      <w:r>
        <w:rPr>
          <w:rFonts w:ascii="仿宋_GB2312" w:hAnsi="华文中宋" w:eastAsia="仿宋_GB2312"/>
          <w:sz w:val="32"/>
        </w:rPr>
        <w:t>履行职责，</w:t>
      </w:r>
      <w:r>
        <w:rPr>
          <w:rFonts w:hint="eastAsia" w:ascii="仿宋_GB2312" w:hAnsi="华文中宋" w:eastAsia="仿宋_GB2312"/>
          <w:sz w:val="32"/>
        </w:rPr>
        <w:t>规范行政处罚自由</w:t>
      </w:r>
      <w:r>
        <w:rPr>
          <w:rFonts w:ascii="仿宋_GB2312" w:hAnsi="华文中宋" w:eastAsia="仿宋_GB2312"/>
          <w:sz w:val="32"/>
        </w:rPr>
        <w:t>裁量权，</w:t>
      </w:r>
      <w:r>
        <w:rPr>
          <w:rFonts w:hint="eastAsia" w:ascii="仿宋_GB2312" w:hAnsi="华文中宋" w:eastAsia="仿宋_GB2312"/>
          <w:sz w:val="32"/>
          <w:lang w:val="en-US" w:eastAsia="zh-CN"/>
        </w:rPr>
        <w:t>近期，</w:t>
      </w:r>
      <w:r>
        <w:rPr>
          <w:rFonts w:hint="eastAsia" w:ascii="仿宋_GB2312" w:hAnsi="华文中宋" w:eastAsia="仿宋_GB2312"/>
          <w:sz w:val="32"/>
        </w:rPr>
        <w:t>市</w:t>
      </w:r>
      <w:r>
        <w:rPr>
          <w:rFonts w:hint="eastAsia" w:ascii="仿宋_GB2312" w:hAnsi="华文中宋" w:eastAsia="仿宋_GB2312"/>
          <w:sz w:val="32"/>
          <w:lang w:val="en-US" w:eastAsia="zh-CN"/>
        </w:rPr>
        <w:t>经济信息化委</w:t>
      </w:r>
      <w:r>
        <w:rPr>
          <w:rFonts w:ascii="仿宋_GB2312" w:hAnsi="华文中宋" w:eastAsia="仿宋_GB2312"/>
          <w:sz w:val="32"/>
        </w:rPr>
        <w:t>对</w:t>
      </w:r>
      <w:r>
        <w:rPr>
          <w:rFonts w:hint="eastAsia" w:ascii="仿宋_GB2312" w:hAnsi="华文中宋" w:eastAsia="仿宋_GB2312"/>
          <w:sz w:val="32"/>
          <w:lang w:val="en-US" w:eastAsia="zh-CN"/>
        </w:rPr>
        <w:t>《裁量基准》</w:t>
      </w:r>
      <w:r>
        <w:rPr>
          <w:rFonts w:hint="eastAsia" w:ascii="仿宋_GB2312" w:hAnsi="华文中宋" w:eastAsia="仿宋_GB2312"/>
          <w:sz w:val="32"/>
        </w:rPr>
        <w:t>进行</w:t>
      </w:r>
      <w:r>
        <w:rPr>
          <w:rFonts w:ascii="仿宋_GB2312" w:hAnsi="华文中宋" w:eastAsia="仿宋_GB2312"/>
          <w:sz w:val="32"/>
        </w:rPr>
        <w:t>修订，形成了《</w:t>
      </w:r>
      <w:r>
        <w:rPr>
          <w:rFonts w:hint="eastAsia" w:ascii="仿宋_GB2312" w:hAnsi="华文中宋" w:eastAsia="仿宋_GB2312"/>
          <w:sz w:val="32"/>
        </w:rPr>
        <w:t>上海市经济和信息化领域行政处罚裁量基准（监控化学品、民用爆炸物品、煤炭</w:t>
      </w:r>
      <w:r>
        <w:rPr>
          <w:rFonts w:hint="eastAsia" w:ascii="仿宋_GB2312" w:hAnsi="华文中宋" w:eastAsia="仿宋_GB2312"/>
          <w:sz w:val="32"/>
          <w:lang w:val="en-US" w:eastAsia="zh-CN"/>
        </w:rPr>
        <w:t>执法类</w:t>
      </w:r>
      <w:r>
        <w:rPr>
          <w:rFonts w:hint="eastAsia" w:ascii="仿宋_GB2312" w:hAnsi="华文中宋" w:eastAsia="仿宋_GB2312"/>
          <w:sz w:val="32"/>
        </w:rPr>
        <w:t>）</w:t>
      </w:r>
      <w:r>
        <w:rPr>
          <w:rFonts w:ascii="仿宋_GB2312" w:hAnsi="华文中宋" w:eastAsia="仿宋_GB2312"/>
          <w:sz w:val="32"/>
        </w:rPr>
        <w:t>》</w:t>
      </w:r>
      <w:r>
        <w:rPr>
          <w:rFonts w:hint="eastAsia" w:ascii="仿宋_GB2312" w:hAnsi="华文中宋" w:eastAsia="仿宋_GB2312"/>
          <w:sz w:val="32"/>
        </w:rPr>
        <w:t>（征求意见稿）</w:t>
      </w:r>
      <w:r>
        <w:rPr>
          <w:rFonts w:hint="eastAsia" w:ascii="仿宋_GB2312" w:hAnsi="华文中宋" w:eastAsia="仿宋_GB2312"/>
          <w:sz w:val="32"/>
          <w:lang w:eastAsia="zh-CN"/>
        </w:rPr>
        <w:t>（</w:t>
      </w:r>
      <w:r>
        <w:rPr>
          <w:rFonts w:hint="eastAsia" w:ascii="仿宋_GB2312" w:hAnsi="华文中宋" w:eastAsia="仿宋_GB2312"/>
          <w:sz w:val="32"/>
          <w:lang w:val="en-US" w:eastAsia="zh-CN"/>
        </w:rPr>
        <w:t>以下简称“《征求意见稿》”</w:t>
      </w:r>
      <w:r>
        <w:rPr>
          <w:rFonts w:hint="eastAsia" w:ascii="仿宋_GB2312" w:hAnsi="华文中宋" w:eastAsia="仿宋_GB2312"/>
          <w:sz w:val="32"/>
          <w:lang w:eastAsia="zh-CN"/>
        </w:rPr>
        <w:t>）</w:t>
      </w:r>
      <w:r>
        <w:rPr>
          <w:rFonts w:hint="eastAsia" w:ascii="仿宋_GB2312" w:hAnsi="华文中宋" w:eastAsia="仿宋_GB2312"/>
          <w:sz w:val="32"/>
        </w:rPr>
        <w:t>。</w:t>
      </w:r>
      <w:r>
        <w:rPr>
          <w:rFonts w:hint="eastAsia" w:ascii="仿宋_GB2312" w:hAnsi="华文中宋" w:eastAsia="仿宋_GB2312"/>
          <w:sz w:val="32"/>
          <w:lang w:val="en-US" w:eastAsia="zh-CN"/>
        </w:rPr>
        <w:t>现将有关情况说明</w:t>
      </w:r>
      <w:r>
        <w:rPr>
          <w:rFonts w:hint="eastAsia" w:ascii="仿宋_GB2312" w:hAnsi="华文中宋" w:eastAsia="仿宋_GB2312"/>
          <w:sz w:val="32"/>
        </w:rPr>
        <w:t>如下：</w:t>
      </w:r>
    </w:p>
    <w:p>
      <w:pPr>
        <w:widowControl/>
        <w:spacing w:line="560" w:lineRule="exact"/>
        <w:ind w:firstLine="640" w:firstLineChars="200"/>
        <w:rPr>
          <w:rFonts w:hint="eastAsia" w:ascii="黑体" w:hAnsi="黑体" w:eastAsia="黑体" w:cs="黑体"/>
          <w:b w:val="0"/>
          <w:bCs/>
          <w:sz w:val="32"/>
        </w:rPr>
      </w:pPr>
      <w:r>
        <w:rPr>
          <w:rFonts w:hint="eastAsia" w:ascii="黑体" w:hAnsi="黑体" w:eastAsia="黑体" w:cs="黑体"/>
          <w:b w:val="0"/>
          <w:bCs/>
          <w:sz w:val="32"/>
        </w:rPr>
        <w:t>一、修订背景</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仿宋_GB2312" w:hAnsi="华文中宋" w:eastAsia="仿宋_GB2312"/>
          <w:sz w:val="32"/>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一</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修订</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裁量基准</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是适应市经济信息化委职能调整的必然要求。</w:t>
      </w:r>
      <w:r>
        <w:rPr>
          <w:rFonts w:hint="eastAsia" w:ascii="仿宋_GB2312" w:hAnsi="华文中宋" w:eastAsia="仿宋_GB2312"/>
          <w:sz w:val="32"/>
        </w:rPr>
        <w:t>2018年3月，中共中央印发了《深化党和国家机构改革方案》</w:t>
      </w:r>
      <w:r>
        <w:rPr>
          <w:rFonts w:hint="eastAsia" w:ascii="仿宋_GB2312" w:hAnsi="华文中宋" w:eastAsia="仿宋_GB2312"/>
          <w:sz w:val="32"/>
          <w:lang w:eastAsia="zh-CN"/>
        </w:rPr>
        <w:t>，</w:t>
      </w:r>
      <w:r>
        <w:rPr>
          <w:rFonts w:hint="eastAsia" w:ascii="仿宋_GB2312" w:hAnsi="华文中宋" w:eastAsia="仿宋_GB2312"/>
          <w:sz w:val="32"/>
          <w:lang w:val="en-US" w:eastAsia="zh-CN"/>
        </w:rPr>
        <w:t>全面启动了党和</w:t>
      </w:r>
      <w:r>
        <w:rPr>
          <w:rFonts w:hint="eastAsia" w:ascii="仿宋_GB2312" w:hAnsi="华文中宋" w:eastAsia="仿宋_GB2312"/>
          <w:sz w:val="32"/>
        </w:rPr>
        <w:t>国家机构</w:t>
      </w:r>
      <w:r>
        <w:rPr>
          <w:rFonts w:hint="eastAsia" w:ascii="仿宋_GB2312" w:hAnsi="华文中宋" w:eastAsia="仿宋_GB2312"/>
          <w:sz w:val="32"/>
          <w:lang w:val="en-US" w:eastAsia="zh-CN"/>
        </w:rPr>
        <w:t>的深化改革。市经济信息化委也根据中央、本市的改革精神，对职能配置、内设机构和人员编制进行了调整和优化，保留了监控化学品、民用爆炸物品、煤炭等领域的执法职能，</w:t>
      </w:r>
      <w:r>
        <w:rPr>
          <w:rFonts w:hint="eastAsia" w:ascii="仿宋_GB2312" w:hAnsi="华文中宋" w:eastAsia="仿宋_GB2312"/>
          <w:sz w:val="32"/>
          <w:highlight w:val="none"/>
        </w:rPr>
        <w:t>信息安全</w:t>
      </w:r>
      <w:r>
        <w:rPr>
          <w:rFonts w:hint="eastAsia" w:ascii="仿宋_GB2312" w:hAnsi="华文中宋" w:eastAsia="仿宋_GB2312"/>
          <w:sz w:val="32"/>
          <w:highlight w:val="none"/>
          <w:lang w:eastAsia="zh-CN"/>
        </w:rPr>
        <w:t>、</w:t>
      </w:r>
      <w:r>
        <w:rPr>
          <w:rFonts w:hint="eastAsia" w:ascii="仿宋_GB2312" w:hAnsi="华文中宋" w:eastAsia="仿宋_GB2312"/>
          <w:sz w:val="32"/>
          <w:lang w:val="en-US" w:eastAsia="zh-CN"/>
        </w:rPr>
        <w:t>农药、</w:t>
      </w:r>
      <w:r>
        <w:rPr>
          <w:rFonts w:hint="eastAsia" w:ascii="仿宋_GB2312" w:hAnsi="华文中宋" w:eastAsia="仿宋_GB2312"/>
          <w:sz w:val="32"/>
        </w:rPr>
        <w:t>军工</w:t>
      </w:r>
      <w:r>
        <w:rPr>
          <w:rFonts w:hint="eastAsia" w:ascii="仿宋_GB2312" w:hAnsi="华文中宋" w:eastAsia="仿宋_GB2312"/>
          <w:sz w:val="32"/>
          <w:lang w:val="en-US" w:eastAsia="zh-CN"/>
        </w:rPr>
        <w:t>领域的</w:t>
      </w:r>
      <w:r>
        <w:rPr>
          <w:rFonts w:hint="eastAsia" w:ascii="仿宋_GB2312" w:hAnsi="华文中宋" w:eastAsia="仿宋_GB2312"/>
          <w:sz w:val="32"/>
        </w:rPr>
        <w:t>执法</w:t>
      </w:r>
      <w:r>
        <w:rPr>
          <w:rFonts w:hint="eastAsia" w:ascii="仿宋_GB2312" w:hAnsi="华文中宋" w:eastAsia="仿宋_GB2312"/>
          <w:sz w:val="32"/>
          <w:lang w:val="en-US" w:eastAsia="zh-CN"/>
        </w:rPr>
        <w:t>职能已移交其他党政机关负责，《裁量基准》涉及领域已超越我委当前的执法范围。为更好的规范执法工作，确保依法依职权履行执法职能，必须要对《裁量基准》进行修订。</w:t>
      </w:r>
    </w:p>
    <w:p>
      <w:pPr>
        <w:widowControl/>
        <w:spacing w:line="560" w:lineRule="exact"/>
        <w:ind w:firstLine="630"/>
        <w:rPr>
          <w:rFonts w:ascii="仿宋_GB2312" w:hAnsi="华文中宋" w:eastAsia="仿宋_GB2312"/>
          <w:sz w:val="32"/>
        </w:rPr>
      </w:pPr>
      <w:r>
        <w:rPr>
          <w:rFonts w:hint="eastAsia" w:ascii="楷体_GB2312" w:hAnsi="楷体_GB2312" w:eastAsia="楷体_GB2312" w:cs="楷体_GB2312"/>
          <w:b/>
          <w:bCs/>
          <w:sz w:val="32"/>
          <w:lang w:val="en-US" w:eastAsia="zh-CN"/>
        </w:rPr>
        <w:t>（二）修订《裁量基准》是确保法制统一的必然要求。</w:t>
      </w:r>
      <w:r>
        <w:rPr>
          <w:rFonts w:hint="eastAsia" w:ascii="仿宋_GB2312" w:hAnsi="华文中宋" w:eastAsia="仿宋_GB2312"/>
          <w:sz w:val="32"/>
          <w:lang w:val="en-US" w:eastAsia="zh-CN"/>
        </w:rPr>
        <w:t>《裁量基准》发布后，多个领域的法律法规均进行了修订和完善，如：工业和信息化部于2018年7月2日、10月24日分别以工业和信息化部令的方式，发布了修订后的</w:t>
      </w:r>
      <w:r>
        <w:rPr>
          <w:rFonts w:hint="default" w:ascii="仿宋_GB2312" w:hAnsi="华文中宋" w:eastAsia="仿宋_GB2312"/>
          <w:sz w:val="32"/>
          <w:lang w:val="en-US" w:eastAsia="zh-CN"/>
        </w:rPr>
        <w:t>《</w:t>
      </w:r>
      <w:r>
        <w:rPr>
          <w:rFonts w:hint="eastAsia" w:ascii="仿宋_GB2312" w:hAnsi="华文中宋" w:eastAsia="仿宋_GB2312"/>
          <w:sz w:val="32"/>
          <w:lang w:val="en-US" w:eastAsia="zh-CN"/>
        </w:rPr>
        <w:t>&lt;</w:t>
      </w:r>
      <w:r>
        <w:rPr>
          <w:rFonts w:hint="default" w:ascii="仿宋_GB2312" w:hAnsi="华文中宋" w:eastAsia="仿宋_GB2312"/>
          <w:sz w:val="32"/>
          <w:lang w:val="en-US" w:eastAsia="zh-CN"/>
        </w:rPr>
        <w:t>中华人民共和国监控化学品管理条例</w:t>
      </w:r>
      <w:r>
        <w:rPr>
          <w:rFonts w:hint="eastAsia" w:ascii="仿宋_GB2312" w:hAnsi="华文中宋" w:eastAsia="仿宋_GB2312"/>
          <w:sz w:val="32"/>
          <w:lang w:val="en-US" w:eastAsia="zh-CN"/>
        </w:rPr>
        <w:t>&gt;</w:t>
      </w:r>
      <w:r>
        <w:rPr>
          <w:rFonts w:hint="default" w:ascii="仿宋_GB2312" w:hAnsi="华文中宋" w:eastAsia="仿宋_GB2312"/>
          <w:sz w:val="32"/>
          <w:lang w:val="en-US" w:eastAsia="zh-CN"/>
        </w:rPr>
        <w:t>实施细则</w:t>
      </w:r>
      <w:r>
        <w:rPr>
          <w:rFonts w:hint="eastAsia" w:ascii="仿宋_GB2312" w:hAnsi="华文中宋" w:eastAsia="仿宋_GB2312"/>
          <w:sz w:val="32"/>
          <w:lang w:val="en-US" w:eastAsia="zh-CN"/>
        </w:rPr>
        <w:t>》（</w:t>
      </w:r>
      <w:r>
        <w:rPr>
          <w:rFonts w:hint="default" w:ascii="仿宋_GB2312" w:hAnsi="华文中宋" w:eastAsia="仿宋_GB2312"/>
          <w:sz w:val="32"/>
          <w:lang w:val="en-US" w:eastAsia="zh-CN"/>
        </w:rPr>
        <w:t>自2019年1月1日起施行</w:t>
      </w:r>
      <w:r>
        <w:rPr>
          <w:rFonts w:hint="eastAsia" w:ascii="仿宋_GB2312" w:hAnsi="华文中宋" w:eastAsia="仿宋_GB2312"/>
          <w:sz w:val="32"/>
          <w:lang w:val="en-US" w:eastAsia="zh-CN"/>
        </w:rPr>
        <w:t>）、《</w:t>
      </w:r>
      <w:r>
        <w:rPr>
          <w:rFonts w:hint="default" w:ascii="仿宋_GB2312" w:hAnsi="华文中宋" w:eastAsia="仿宋_GB2312"/>
          <w:sz w:val="32"/>
          <w:lang w:val="en-US" w:eastAsia="zh-CN"/>
        </w:rPr>
        <w:t>民用爆炸物品生产许可实施办法</w:t>
      </w:r>
      <w:r>
        <w:rPr>
          <w:rFonts w:hint="eastAsia" w:ascii="仿宋_GB2312" w:hAnsi="华文中宋" w:eastAsia="仿宋_GB2312"/>
          <w:sz w:val="32"/>
          <w:lang w:val="en-US" w:eastAsia="zh-CN"/>
        </w:rPr>
        <w:t>》（</w:t>
      </w:r>
      <w:r>
        <w:rPr>
          <w:rFonts w:hint="default" w:ascii="仿宋_GB2312" w:hAnsi="华文中宋" w:eastAsia="仿宋_GB2312"/>
          <w:sz w:val="32"/>
          <w:lang w:val="en-US" w:eastAsia="zh-CN"/>
        </w:rPr>
        <w:t>自2019年1月1日起施行</w:t>
      </w:r>
      <w:r>
        <w:rPr>
          <w:rFonts w:hint="eastAsia" w:ascii="仿宋_GB2312" w:hAnsi="华文中宋" w:eastAsia="仿宋_GB2312"/>
          <w:sz w:val="32"/>
          <w:lang w:val="en-US" w:eastAsia="zh-CN"/>
        </w:rPr>
        <w:t>），《裁量基准》部分条款已与上位法的相关规定不相一致，需要进行调整。</w:t>
      </w:r>
    </w:p>
    <w:p>
      <w:pPr>
        <w:ind w:firstLine="600"/>
        <w:rPr>
          <w:rFonts w:hint="eastAsia" w:ascii="仿宋_GB2312" w:hAnsi="华文中宋" w:eastAsia="仿宋_GB2312"/>
          <w:sz w:val="32"/>
          <w:lang w:val="en-US" w:eastAsia="zh-CN"/>
        </w:rPr>
      </w:pPr>
      <w:r>
        <w:rPr>
          <w:rFonts w:hint="eastAsia" w:ascii="楷体_GB2312" w:hAnsi="楷体_GB2312" w:eastAsia="楷体_GB2312" w:cs="楷体_GB2312"/>
          <w:b/>
          <w:bCs/>
          <w:sz w:val="32"/>
          <w:lang w:val="en-US" w:eastAsia="zh-CN"/>
        </w:rPr>
        <w:t>（三）修订《裁量基准》是</w:t>
      </w:r>
      <w:r>
        <w:rPr>
          <w:rFonts w:hint="eastAsia" w:ascii="楷体_GB2312" w:eastAsia="楷体_GB2312"/>
          <w:b/>
          <w:sz w:val="30"/>
          <w:szCs w:val="30"/>
          <w:lang w:val="en-US" w:eastAsia="zh-CN"/>
        </w:rPr>
        <w:t>进一步推进公正执法、提升监管能力的必然要求。</w:t>
      </w:r>
      <w:r>
        <w:rPr>
          <w:rFonts w:hint="eastAsia" w:ascii="仿宋_GB2312" w:hAnsi="华文中宋" w:eastAsia="仿宋_GB2312"/>
          <w:sz w:val="32"/>
          <w:lang w:val="en-US" w:eastAsia="zh-CN"/>
        </w:rPr>
        <w:t>随着经济社会的发展进步，行业管理面临着比以往更加复杂多样的形势，违法行为也日趋多样化，必须通过修订《裁量基准》，</w:t>
      </w:r>
      <w:r>
        <w:rPr>
          <w:rFonts w:ascii="仿宋_GB2312" w:hAnsi="华文中宋" w:eastAsia="仿宋_GB2312"/>
          <w:sz w:val="32"/>
        </w:rPr>
        <w:t>完善</w:t>
      </w:r>
      <w:r>
        <w:rPr>
          <w:rFonts w:hint="eastAsia" w:ascii="仿宋_GB2312" w:hAnsi="华文中宋" w:eastAsia="仿宋_GB2312"/>
          <w:sz w:val="32"/>
          <w:lang w:val="en-US" w:eastAsia="zh-CN"/>
        </w:rPr>
        <w:t>各种违法行为的</w:t>
      </w:r>
      <w:r>
        <w:rPr>
          <w:rFonts w:ascii="仿宋_GB2312" w:hAnsi="华文中宋" w:eastAsia="仿宋_GB2312"/>
          <w:sz w:val="32"/>
        </w:rPr>
        <w:t>适用规则，</w:t>
      </w:r>
      <w:r>
        <w:rPr>
          <w:rFonts w:hint="eastAsia" w:ascii="仿宋_GB2312" w:hAnsi="华文中宋" w:eastAsia="仿宋_GB2312"/>
          <w:sz w:val="32"/>
          <w:lang w:val="en-US" w:eastAsia="zh-CN"/>
        </w:rPr>
        <w:t>才能予以“精准”打击。同时，针对《裁量基准》部分条款规定细化不够、</w:t>
      </w:r>
      <w:r>
        <w:rPr>
          <w:rFonts w:hint="eastAsia" w:ascii="仿宋_GB2312" w:hAnsi="华文中宋" w:eastAsia="仿宋_GB2312"/>
          <w:sz w:val="32"/>
        </w:rPr>
        <w:t>操作性不强</w:t>
      </w:r>
      <w:r>
        <w:rPr>
          <w:rFonts w:hint="eastAsia" w:ascii="仿宋_GB2312" w:hAnsi="华文中宋" w:eastAsia="仿宋_GB2312"/>
          <w:sz w:val="32"/>
          <w:lang w:val="en-US" w:eastAsia="zh-CN"/>
        </w:rPr>
        <w:t>的问题，对裁量情节进行了重新设计，将“情节恶劣”、“产生严重后果”等概括性表述用行业管理的现实要求予以量化，</w:t>
      </w:r>
      <w:r>
        <w:rPr>
          <w:rFonts w:hint="eastAsia" w:ascii="仿宋_GB2312" w:hAnsi="华文中宋" w:eastAsia="仿宋_GB2312"/>
          <w:sz w:val="32"/>
        </w:rPr>
        <w:t>以确保行政处罚公正、客观、适当</w:t>
      </w:r>
      <w:r>
        <w:rPr>
          <w:rFonts w:hint="eastAsia" w:ascii="仿宋_GB2312" w:hAnsi="华文中宋" w:eastAsia="仿宋_GB2312"/>
          <w:sz w:val="32"/>
          <w:lang w:eastAsia="zh-CN"/>
        </w:rPr>
        <w:t>。</w:t>
      </w:r>
    </w:p>
    <w:p>
      <w:pPr>
        <w:widowControl/>
        <w:spacing w:line="560" w:lineRule="exact"/>
        <w:ind w:firstLine="640" w:firstLineChars="200"/>
        <w:rPr>
          <w:rFonts w:hint="eastAsia" w:ascii="黑体" w:hAnsi="黑体" w:eastAsia="黑体" w:cs="黑体"/>
          <w:b w:val="0"/>
          <w:bCs/>
          <w:sz w:val="32"/>
        </w:rPr>
      </w:pPr>
      <w:r>
        <w:rPr>
          <w:rFonts w:hint="eastAsia" w:ascii="黑体" w:hAnsi="黑体" w:eastAsia="黑体" w:cs="黑体"/>
          <w:b w:val="0"/>
          <w:bCs/>
          <w:sz w:val="32"/>
        </w:rPr>
        <w:t>二、修订依据</w:t>
      </w:r>
    </w:p>
    <w:p>
      <w:pPr>
        <w:widowControl/>
        <w:spacing w:line="560" w:lineRule="exact"/>
        <w:ind w:firstLine="640" w:firstLineChars="200"/>
        <w:rPr>
          <w:rFonts w:hint="eastAsia" w:ascii="仿宋_GB2312" w:hAnsi="华文中宋" w:eastAsia="仿宋_GB2312"/>
          <w:sz w:val="32"/>
          <w:lang w:val="en-US" w:eastAsia="zh-CN"/>
        </w:rPr>
      </w:pPr>
      <w:r>
        <w:rPr>
          <w:rFonts w:hint="eastAsia" w:ascii="仿宋_GB2312" w:hAnsi="华文中宋" w:eastAsia="仿宋_GB2312"/>
          <w:sz w:val="32"/>
        </w:rPr>
        <w:t>本次</w:t>
      </w:r>
      <w:r>
        <w:rPr>
          <w:rFonts w:ascii="仿宋_GB2312" w:hAnsi="华文中宋" w:eastAsia="仿宋_GB2312"/>
          <w:sz w:val="32"/>
        </w:rPr>
        <w:t>《</w:t>
      </w:r>
      <w:r>
        <w:rPr>
          <w:rFonts w:hint="eastAsia" w:ascii="仿宋_GB2312" w:hAnsi="华文中宋" w:eastAsia="仿宋_GB2312"/>
          <w:sz w:val="32"/>
        </w:rPr>
        <w:t>裁量基准</w:t>
      </w:r>
      <w:r>
        <w:rPr>
          <w:rFonts w:ascii="仿宋_GB2312" w:hAnsi="华文中宋" w:eastAsia="仿宋_GB2312"/>
          <w:sz w:val="32"/>
        </w:rPr>
        <w:t>》</w:t>
      </w:r>
      <w:r>
        <w:rPr>
          <w:rFonts w:hint="eastAsia" w:ascii="仿宋_GB2312" w:hAnsi="华文中宋" w:eastAsia="仿宋_GB2312"/>
          <w:sz w:val="32"/>
        </w:rPr>
        <w:t>修订</w:t>
      </w:r>
      <w:r>
        <w:rPr>
          <w:rFonts w:hint="eastAsia" w:ascii="仿宋_GB2312" w:hAnsi="华文中宋" w:eastAsia="仿宋_GB2312"/>
          <w:sz w:val="32"/>
          <w:lang w:eastAsia="zh-CN"/>
        </w:rPr>
        <w:t>，</w:t>
      </w:r>
      <w:r>
        <w:rPr>
          <w:rFonts w:hint="eastAsia" w:ascii="仿宋_GB2312" w:hAnsi="华文中宋" w:eastAsia="仿宋_GB2312"/>
          <w:sz w:val="32"/>
          <w:lang w:val="en-US" w:eastAsia="zh-CN"/>
        </w:rPr>
        <w:t>主要针对</w:t>
      </w:r>
      <w:r>
        <w:rPr>
          <w:rFonts w:hint="eastAsia" w:ascii="仿宋_GB2312" w:hAnsi="华文中宋" w:eastAsia="仿宋_GB2312"/>
          <w:sz w:val="32"/>
        </w:rPr>
        <w:t>监控化学品、民用爆炸物品</w:t>
      </w:r>
      <w:r>
        <w:rPr>
          <w:rFonts w:hint="eastAsia" w:ascii="仿宋_GB2312" w:hAnsi="华文中宋" w:eastAsia="仿宋_GB2312"/>
          <w:sz w:val="32"/>
          <w:lang w:val="en-US" w:eastAsia="zh-CN"/>
        </w:rPr>
        <w:t>和</w:t>
      </w:r>
      <w:r>
        <w:rPr>
          <w:rFonts w:hint="eastAsia" w:ascii="仿宋_GB2312" w:hAnsi="华文中宋" w:eastAsia="仿宋_GB2312"/>
          <w:sz w:val="32"/>
        </w:rPr>
        <w:t>煤炭</w:t>
      </w:r>
      <w:r>
        <w:rPr>
          <w:rFonts w:hint="eastAsia" w:ascii="仿宋_GB2312" w:hAnsi="华文中宋" w:eastAsia="仿宋_GB2312"/>
          <w:sz w:val="32"/>
          <w:lang w:val="en-US" w:eastAsia="zh-CN"/>
        </w:rPr>
        <w:t>等三个领域。修订的上位法依据主要包括上述三个领域的行政法规及部门规章：</w:t>
      </w:r>
    </w:p>
    <w:p>
      <w:pPr>
        <w:widowControl/>
        <w:spacing w:line="560" w:lineRule="exact"/>
        <w:ind w:firstLine="640" w:firstLineChars="200"/>
        <w:rPr>
          <w:rFonts w:hint="eastAsia" w:ascii="仿宋_GB2312" w:hAnsi="华文中宋" w:eastAsia="仿宋_GB2312"/>
          <w:sz w:val="32"/>
          <w:lang w:val="en-US" w:eastAsia="zh-CN"/>
        </w:rPr>
      </w:pPr>
      <w:r>
        <w:rPr>
          <w:rFonts w:hint="eastAsia" w:ascii="仿宋_GB2312" w:hAnsi="华文中宋" w:eastAsia="仿宋_GB2312"/>
          <w:sz w:val="32"/>
          <w:lang w:val="en-US" w:eastAsia="zh-CN"/>
        </w:rPr>
        <w:t>1.</w:t>
      </w:r>
      <w:r>
        <w:rPr>
          <w:rFonts w:hint="eastAsia" w:ascii="仿宋_GB2312" w:hAnsi="华文中宋" w:eastAsia="仿宋_GB2312"/>
          <w:sz w:val="32"/>
        </w:rPr>
        <w:t>监控化学品</w:t>
      </w:r>
      <w:r>
        <w:rPr>
          <w:rFonts w:hint="eastAsia" w:ascii="仿宋_GB2312" w:hAnsi="华文中宋" w:eastAsia="仿宋_GB2312"/>
          <w:sz w:val="32"/>
          <w:lang w:val="en-US" w:eastAsia="zh-CN"/>
        </w:rPr>
        <w:t>领域的法律</w:t>
      </w:r>
      <w:r>
        <w:rPr>
          <w:rFonts w:hint="eastAsia" w:ascii="仿宋_GB2312" w:hAnsi="华文中宋" w:eastAsia="仿宋_GB2312"/>
          <w:sz w:val="32"/>
        </w:rPr>
        <w:t>依据为</w:t>
      </w:r>
      <w:r>
        <w:rPr>
          <w:rFonts w:hint="default" w:ascii="仿宋_GB2312" w:hAnsi="华文中宋" w:eastAsia="仿宋_GB2312"/>
          <w:sz w:val="32"/>
          <w:lang w:val="en-US" w:eastAsia="zh-CN"/>
        </w:rPr>
        <w:t>《中华人民共和国监控化学品管理条例</w:t>
      </w:r>
      <w:r>
        <w:rPr>
          <w:rFonts w:hint="eastAsia" w:ascii="仿宋_GB2312" w:hAnsi="华文中宋" w:eastAsia="仿宋_GB2312"/>
          <w:sz w:val="32"/>
          <w:lang w:val="en-US" w:eastAsia="zh-CN"/>
        </w:rPr>
        <w:t>》及其实施细则；</w:t>
      </w:r>
    </w:p>
    <w:p>
      <w:pPr>
        <w:widowControl/>
        <w:spacing w:line="560" w:lineRule="exact"/>
        <w:ind w:firstLine="640" w:firstLineChars="200"/>
        <w:rPr>
          <w:rFonts w:hint="eastAsia" w:ascii="仿宋_GB2312" w:hAnsi="华文中宋" w:eastAsia="仿宋_GB2312"/>
          <w:sz w:val="32"/>
          <w:lang w:val="en-US" w:eastAsia="zh-CN"/>
        </w:rPr>
      </w:pPr>
      <w:r>
        <w:rPr>
          <w:rFonts w:hint="eastAsia" w:ascii="仿宋_GB2312" w:hAnsi="华文中宋" w:eastAsia="仿宋_GB2312"/>
          <w:sz w:val="32"/>
          <w:lang w:val="en-US" w:eastAsia="zh-CN"/>
        </w:rPr>
        <w:t>2.民用爆炸物品领域的法律</w:t>
      </w:r>
      <w:r>
        <w:rPr>
          <w:rFonts w:hint="eastAsia" w:ascii="仿宋_GB2312" w:hAnsi="华文中宋" w:eastAsia="仿宋_GB2312"/>
          <w:sz w:val="32"/>
        </w:rPr>
        <w:t>依据为</w:t>
      </w:r>
      <w:r>
        <w:rPr>
          <w:rFonts w:hint="eastAsia" w:ascii="仿宋_GB2312" w:hAnsi="华文中宋" w:eastAsia="仿宋_GB2312"/>
          <w:sz w:val="32"/>
          <w:lang w:val="en-US" w:eastAsia="zh-CN"/>
        </w:rPr>
        <w:t>《民用爆炸物品安全管理条例》和</w:t>
      </w:r>
      <w:r>
        <w:rPr>
          <w:rFonts w:hint="default" w:ascii="仿宋_GB2312" w:hAnsi="华文中宋" w:eastAsia="仿宋_GB2312"/>
          <w:sz w:val="32"/>
          <w:lang w:val="en-US" w:eastAsia="zh-CN"/>
        </w:rPr>
        <w:t>民用爆炸物品</w:t>
      </w:r>
      <w:r>
        <w:rPr>
          <w:rFonts w:hint="eastAsia" w:ascii="仿宋_GB2312" w:hAnsi="华文中宋" w:eastAsia="仿宋_GB2312"/>
          <w:sz w:val="32"/>
          <w:lang w:val="en-US" w:eastAsia="zh-CN"/>
        </w:rPr>
        <w:t>生产、安全生产、销售许可实施办法；</w:t>
      </w:r>
    </w:p>
    <w:p>
      <w:pPr>
        <w:widowControl/>
        <w:spacing w:line="560" w:lineRule="exact"/>
        <w:ind w:firstLine="640" w:firstLineChars="200"/>
        <w:rPr>
          <w:rFonts w:hint="eastAsia" w:ascii="仿宋_GB2312" w:hAnsi="华文中宋" w:eastAsia="仿宋_GB2312"/>
          <w:sz w:val="32"/>
          <w:lang w:eastAsia="zh-CN"/>
        </w:rPr>
      </w:pPr>
      <w:r>
        <w:rPr>
          <w:rFonts w:hint="eastAsia" w:ascii="仿宋_GB2312" w:hAnsi="华文中宋" w:eastAsia="仿宋_GB2312"/>
          <w:sz w:val="32"/>
          <w:lang w:val="en-US" w:eastAsia="zh-CN"/>
        </w:rPr>
        <w:t>3.</w:t>
      </w:r>
      <w:r>
        <w:rPr>
          <w:rFonts w:hint="eastAsia" w:ascii="仿宋_GB2312" w:hAnsi="华文中宋" w:eastAsia="仿宋_GB2312"/>
          <w:sz w:val="32"/>
        </w:rPr>
        <w:t>煤炭</w:t>
      </w:r>
      <w:r>
        <w:rPr>
          <w:rFonts w:hint="eastAsia" w:ascii="仿宋_GB2312" w:hAnsi="华文中宋" w:eastAsia="仿宋_GB2312"/>
          <w:sz w:val="32"/>
          <w:lang w:val="en-US" w:eastAsia="zh-CN"/>
        </w:rPr>
        <w:t>领域的法律</w:t>
      </w:r>
      <w:r>
        <w:rPr>
          <w:rFonts w:hint="eastAsia" w:ascii="仿宋_GB2312" w:hAnsi="华文中宋" w:eastAsia="仿宋_GB2312"/>
          <w:sz w:val="32"/>
        </w:rPr>
        <w:t>依据为《中华人民共和国煤炭法》</w:t>
      </w:r>
      <w:r>
        <w:rPr>
          <w:rFonts w:hint="eastAsia" w:ascii="仿宋_GB2312" w:hAnsi="华文中宋" w:eastAsia="仿宋_GB2312"/>
          <w:sz w:val="32"/>
          <w:lang w:eastAsia="zh-CN"/>
        </w:rPr>
        <w:t>。</w:t>
      </w:r>
    </w:p>
    <w:p>
      <w:pPr>
        <w:widowControl/>
        <w:spacing w:line="560" w:lineRule="exact"/>
        <w:ind w:firstLine="640" w:firstLineChars="200"/>
        <w:rPr>
          <w:rFonts w:hint="eastAsia" w:ascii="仿宋_GB2312" w:hAnsi="华文中宋" w:eastAsia="仿宋_GB2312"/>
          <w:sz w:val="32"/>
          <w:lang w:val="en-US" w:eastAsia="zh-CN"/>
        </w:rPr>
      </w:pPr>
      <w:r>
        <w:rPr>
          <w:rFonts w:hint="eastAsia" w:ascii="仿宋_GB2312" w:hAnsi="华文中宋" w:eastAsia="仿宋_GB2312"/>
          <w:sz w:val="32"/>
          <w:lang w:val="en-US" w:eastAsia="zh-CN"/>
        </w:rPr>
        <w:t>同时，</w:t>
      </w:r>
      <w:r>
        <w:rPr>
          <w:rFonts w:hint="eastAsia" w:ascii="仿宋_GB2312" w:hAnsi="华文中宋" w:eastAsia="仿宋_GB2312"/>
          <w:sz w:val="32"/>
        </w:rPr>
        <w:t>严格依照《中华人民共和国行政处罚法》的相关条款和</w:t>
      </w:r>
      <w:r>
        <w:rPr>
          <w:rFonts w:ascii="仿宋_GB2312" w:hAnsi="华文中宋" w:eastAsia="仿宋_GB2312"/>
          <w:sz w:val="32"/>
        </w:rPr>
        <w:t>《</w:t>
      </w:r>
      <w:r>
        <w:rPr>
          <w:rFonts w:hint="eastAsia" w:ascii="仿宋_GB2312" w:hAnsi="华文中宋" w:eastAsia="仿宋_GB2312"/>
          <w:sz w:val="32"/>
        </w:rPr>
        <w:t>上海市人民</w:t>
      </w:r>
      <w:r>
        <w:rPr>
          <w:rFonts w:ascii="仿宋_GB2312" w:hAnsi="华文中宋" w:eastAsia="仿宋_GB2312"/>
          <w:sz w:val="32"/>
        </w:rPr>
        <w:t>政府关于本市建立行政处罚裁量基准制度的指导意见》</w:t>
      </w:r>
      <w:r>
        <w:rPr>
          <w:rFonts w:hint="eastAsia" w:ascii="仿宋_GB2312" w:hAnsi="华文中宋" w:eastAsia="仿宋_GB2312"/>
          <w:sz w:val="32"/>
        </w:rPr>
        <w:t>（沪府发〔2013〕32号）对“</w:t>
      </w:r>
      <w:r>
        <w:rPr>
          <w:rFonts w:ascii="仿宋_GB2312" w:hAnsi="华文中宋" w:eastAsia="仿宋_GB2312"/>
          <w:sz w:val="32"/>
        </w:rPr>
        <w:t>从轻</w:t>
      </w:r>
      <w:r>
        <w:rPr>
          <w:rFonts w:hint="eastAsia" w:ascii="仿宋_GB2312" w:hAnsi="华文中宋" w:eastAsia="仿宋_GB2312"/>
          <w:sz w:val="32"/>
        </w:rPr>
        <w:t>”</w:t>
      </w:r>
      <w:r>
        <w:rPr>
          <w:rFonts w:ascii="仿宋_GB2312" w:hAnsi="华文中宋" w:eastAsia="仿宋_GB2312"/>
          <w:sz w:val="32"/>
        </w:rPr>
        <w:t>、</w:t>
      </w:r>
      <w:r>
        <w:rPr>
          <w:rFonts w:hint="eastAsia" w:ascii="仿宋_GB2312" w:hAnsi="华文中宋" w:eastAsia="仿宋_GB2312"/>
          <w:sz w:val="32"/>
        </w:rPr>
        <w:t>“</w:t>
      </w:r>
      <w:r>
        <w:rPr>
          <w:rFonts w:ascii="仿宋_GB2312" w:hAnsi="华文中宋" w:eastAsia="仿宋_GB2312"/>
          <w:sz w:val="32"/>
        </w:rPr>
        <w:t>从重</w:t>
      </w:r>
      <w:r>
        <w:rPr>
          <w:rFonts w:hint="eastAsia" w:ascii="仿宋_GB2312" w:hAnsi="华文中宋" w:eastAsia="仿宋_GB2312"/>
          <w:sz w:val="32"/>
        </w:rPr>
        <w:t>”裁量情节进行了修改。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rPr>
        <w:t>三、修订内容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华文中宋" w:eastAsia="仿宋_GB2312"/>
          <w:sz w:val="32"/>
        </w:rPr>
      </w:pPr>
      <w:r>
        <w:rPr>
          <w:rFonts w:hint="eastAsia" w:ascii="仿宋_GB2312" w:hAnsi="华文中宋" w:eastAsia="仿宋_GB2312"/>
          <w:sz w:val="32"/>
          <w:lang w:val="en-US" w:eastAsia="zh-CN"/>
        </w:rPr>
        <w:t>相较于《裁量基准》，</w:t>
      </w:r>
      <w:r>
        <w:rPr>
          <w:rFonts w:hint="eastAsia" w:ascii="仿宋_GB2312" w:hAnsi="华文中宋" w:eastAsia="仿宋_GB2312"/>
          <w:sz w:val="32"/>
          <w:lang w:eastAsia="zh-CN"/>
        </w:rPr>
        <w:t>《</w:t>
      </w:r>
      <w:r>
        <w:rPr>
          <w:rFonts w:hint="eastAsia" w:ascii="仿宋_GB2312" w:hAnsi="华文中宋" w:eastAsia="仿宋_GB2312"/>
          <w:sz w:val="32"/>
          <w:lang w:val="en-US" w:eastAsia="zh-CN"/>
        </w:rPr>
        <w:t>征求意见稿》从6个领域减少为3个领域。其中，监控化学品领域裁量条款由14条整合为10条；民用爆炸物品领域裁量条款由3条拓展为6条；对煤炭领域的1条裁量条款进行了调整。修订的主要</w:t>
      </w:r>
      <w:r>
        <w:rPr>
          <w:rFonts w:hint="eastAsia" w:ascii="仿宋_GB2312" w:hAnsi="华文中宋" w:eastAsia="仿宋_GB2312"/>
          <w:sz w:val="32"/>
        </w:rPr>
        <w:t>内容包括</w:t>
      </w:r>
      <w:r>
        <w:rPr>
          <w:rFonts w:hint="eastAsia" w:ascii="仿宋_GB2312" w:hAnsi="华文中宋" w:eastAsia="仿宋_GB2312"/>
          <w:sz w:val="32"/>
          <w:lang w:val="en-US" w:eastAsia="zh-CN"/>
        </w:rPr>
        <w:t>四个方面</w:t>
      </w:r>
      <w:r>
        <w:rPr>
          <w:rFonts w:hint="eastAsia" w:ascii="仿宋_GB2312" w:hAnsi="华文中宋"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lang w:val="en-US" w:eastAsia="zh-CN"/>
        </w:rPr>
      </w:pPr>
      <w:r>
        <w:rPr>
          <w:rFonts w:hint="eastAsia" w:ascii="楷体_GB2312" w:hAnsi="楷体_GB2312" w:eastAsia="楷体_GB2312" w:cs="楷体_GB2312"/>
          <w:b/>
          <w:bCs/>
          <w:sz w:val="32"/>
          <w:lang w:val="en-US" w:eastAsia="zh-CN"/>
        </w:rPr>
        <w:t>（一）从行业管理的各个环节入手，对违法行为重新进行分类，进一步提高适用性。</w:t>
      </w:r>
      <w:r>
        <w:rPr>
          <w:rFonts w:hint="eastAsia" w:ascii="仿宋_GB2312" w:hAnsi="华文中宋" w:eastAsia="仿宋_GB2312"/>
          <w:sz w:val="32"/>
          <w:lang w:val="en-US" w:eastAsia="zh-CN"/>
        </w:rPr>
        <w:t>监控化学品管理领域，根据新修订</w:t>
      </w:r>
      <w:r>
        <w:rPr>
          <w:rFonts w:hint="default" w:ascii="仿宋_GB2312" w:hAnsi="华文中宋" w:eastAsia="仿宋_GB2312"/>
          <w:sz w:val="32"/>
          <w:lang w:val="en-US" w:eastAsia="zh-CN"/>
        </w:rPr>
        <w:t>《</w:t>
      </w:r>
      <w:r>
        <w:rPr>
          <w:rFonts w:hint="eastAsia" w:ascii="仿宋_GB2312" w:hAnsi="华文中宋" w:eastAsia="仿宋_GB2312"/>
          <w:sz w:val="32"/>
          <w:lang w:val="en-US" w:eastAsia="zh-CN"/>
        </w:rPr>
        <w:t>&lt;</w:t>
      </w:r>
      <w:r>
        <w:rPr>
          <w:rFonts w:hint="default" w:ascii="仿宋_GB2312" w:hAnsi="华文中宋" w:eastAsia="仿宋_GB2312"/>
          <w:sz w:val="32"/>
          <w:lang w:val="en-US" w:eastAsia="zh-CN"/>
        </w:rPr>
        <w:t>中华人民共和国监控化学品管理条例</w:t>
      </w:r>
      <w:r>
        <w:rPr>
          <w:rFonts w:hint="eastAsia" w:ascii="仿宋_GB2312" w:hAnsi="华文中宋" w:eastAsia="仿宋_GB2312"/>
          <w:sz w:val="32"/>
          <w:lang w:val="en-US" w:eastAsia="zh-CN"/>
        </w:rPr>
        <w:t>&gt;</w:t>
      </w:r>
      <w:r>
        <w:rPr>
          <w:rFonts w:hint="default" w:ascii="仿宋_GB2312" w:hAnsi="华文中宋" w:eastAsia="仿宋_GB2312"/>
          <w:sz w:val="32"/>
          <w:lang w:val="en-US" w:eastAsia="zh-CN"/>
        </w:rPr>
        <w:t>实施细则</w:t>
      </w:r>
      <w:r>
        <w:rPr>
          <w:rFonts w:hint="eastAsia" w:ascii="仿宋_GB2312" w:hAnsi="华文中宋" w:eastAsia="仿宋_GB2312"/>
          <w:sz w:val="32"/>
          <w:lang w:val="en-US" w:eastAsia="zh-CN"/>
        </w:rPr>
        <w:t>》明确的有关罚则，区分未经批准从事有关活动、生产经营过程中的违法行为以及履约管理中的违法行为三类，将原14条裁量条款整合优化为10条，使条理更加清晰。民用爆炸物品管理领域，《裁量基准》依据《民用爆炸物品安全管理条例》设置了3条裁量条款，此次修订将</w:t>
      </w:r>
      <w:r>
        <w:rPr>
          <w:rFonts w:hint="default" w:ascii="仿宋_GB2312" w:hAnsi="华文中宋" w:eastAsia="仿宋_GB2312"/>
          <w:sz w:val="32"/>
          <w:lang w:val="en-US" w:eastAsia="zh-CN"/>
        </w:rPr>
        <w:t>民用爆炸物品</w:t>
      </w:r>
      <w:r>
        <w:rPr>
          <w:rFonts w:hint="eastAsia" w:ascii="仿宋_GB2312" w:hAnsi="华文中宋" w:eastAsia="仿宋_GB2312"/>
          <w:sz w:val="32"/>
          <w:lang w:val="en-US" w:eastAsia="zh-CN"/>
        </w:rPr>
        <w:t>生产、安全生产、销售许可实施办法三部部门规章中的相关罚则也引用进来，并按照未经批准从事生产销售、生产销售企业经营活动中的违法行为以及违规储存等三个违法类型，重新设计了6条裁量条款，使覆盖范围更加全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华文中宋" w:eastAsia="仿宋_GB2312"/>
          <w:sz w:val="32"/>
          <w:lang w:val="en-US" w:eastAsia="zh-CN"/>
        </w:rPr>
      </w:pPr>
      <w:r>
        <w:rPr>
          <w:rFonts w:hint="eastAsia" w:ascii="楷体_GB2312" w:hAnsi="楷体_GB2312" w:eastAsia="楷体_GB2312" w:cs="楷体_GB2312"/>
          <w:b/>
          <w:bCs/>
          <w:sz w:val="32"/>
          <w:lang w:val="en-US" w:eastAsia="zh-CN"/>
        </w:rPr>
        <w:t>（二）全面引用行政法规及部门规章中的相关规定作为处罚依据，进一步加强准确性。</w:t>
      </w:r>
      <w:r>
        <w:rPr>
          <w:rFonts w:hint="eastAsia" w:ascii="仿宋_GB2312" w:hAnsi="华文中宋" w:eastAsia="仿宋_GB2312"/>
          <w:b/>
          <w:bCs/>
          <w:sz w:val="32"/>
          <w:lang w:val="en-US" w:eastAsia="zh-CN"/>
        </w:rPr>
        <w:t>一方面，</w:t>
      </w:r>
      <w:r>
        <w:rPr>
          <w:rFonts w:hint="eastAsia" w:ascii="仿宋_GB2312" w:hAnsi="华文中宋" w:eastAsia="仿宋_GB2312"/>
          <w:sz w:val="32"/>
          <w:lang w:val="en-US" w:eastAsia="zh-CN"/>
        </w:rPr>
        <w:t>将上位法中涉及特定违法行为的所有罚则均列入裁量条款。如对于“未经批准经营第二类监控化学品的”违法行为，《征求意见稿》将</w:t>
      </w:r>
      <w:r>
        <w:rPr>
          <w:rFonts w:hint="default" w:ascii="仿宋_GB2312" w:hAnsi="华文中宋" w:eastAsia="仿宋_GB2312"/>
          <w:sz w:val="32"/>
          <w:lang w:val="en-US" w:eastAsia="zh-CN"/>
        </w:rPr>
        <w:t>《中华人民共和国监控化学品管理条例</w:t>
      </w:r>
      <w:r>
        <w:rPr>
          <w:rFonts w:hint="eastAsia" w:ascii="仿宋_GB2312" w:hAnsi="华文中宋" w:eastAsia="仿宋_GB2312"/>
          <w:sz w:val="32"/>
          <w:lang w:val="en-US" w:eastAsia="zh-CN"/>
        </w:rPr>
        <w:t>》第二十三条“违反本条例规定，经营监控化学品的，由省、自治区、直辖市人民政府化学工业主管部门没收其违法经营的监控化学品和违法所得，可以并处违法经营额1倍以上2倍以下的罚款”以及《&lt;中华人民共和国监控化学品管理条例&gt;实施细则》第五十一条“违反本细则第十七条的规定，未经批准经营、使用第二类监控化学品的，按照《中华人民共和国监控化学品管理条例》第二十二条、第二十三条的规定处罚</w:t>
      </w:r>
      <w:r>
        <w:rPr>
          <w:rFonts w:hint="default" w:ascii="仿宋_GB2312" w:hAnsi="华文中宋" w:eastAsia="仿宋_GB2312"/>
          <w:sz w:val="32"/>
          <w:lang w:val="en-US" w:eastAsia="zh-CN"/>
        </w:rPr>
        <w:t>”</w:t>
      </w:r>
      <w:r>
        <w:rPr>
          <w:rFonts w:hint="eastAsia" w:ascii="仿宋_GB2312" w:hAnsi="华文中宋" w:eastAsia="仿宋_GB2312"/>
          <w:sz w:val="32"/>
          <w:lang w:val="en-US" w:eastAsia="zh-CN"/>
        </w:rPr>
        <w:t>等条款均作为该违法行为的处罚依据，供执法人员在处理实际案件中参考引用，确保依据充分、准确。</w:t>
      </w:r>
      <w:r>
        <w:rPr>
          <w:rFonts w:hint="eastAsia" w:ascii="仿宋_GB2312" w:hAnsi="华文中宋" w:eastAsia="仿宋_GB2312"/>
          <w:b/>
          <w:bCs/>
          <w:sz w:val="32"/>
          <w:lang w:val="en-US" w:eastAsia="zh-CN"/>
        </w:rPr>
        <w:t>另一方面，</w:t>
      </w:r>
      <w:r>
        <w:rPr>
          <w:rFonts w:hint="eastAsia" w:ascii="仿宋_GB2312" w:hAnsi="华文中宋" w:eastAsia="仿宋_GB2312"/>
          <w:sz w:val="32"/>
          <w:lang w:val="en-US" w:eastAsia="zh-CN"/>
        </w:rPr>
        <w:t>对于罚则中引用的管理条款，也一并列入处罚依据。如作为“未经批准经营第二类监控化学品的”违法行为的罚则，《&lt;中华人民共和国监控化学品管理条例&gt;实施细则》第五十一条明确“违反本细则第十七条的规定，未经批准经营……”，此次修订将该细则第十七条“国家对第二类监控化学品的经营、第一类和第二类监控化学品的使用，实行许可制度”也一并列入处罚依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华文中宋" w:eastAsia="仿宋_GB2312"/>
          <w:sz w:val="32"/>
          <w:lang w:val="en-US" w:eastAsia="zh-CN"/>
        </w:rPr>
      </w:pPr>
      <w:r>
        <w:rPr>
          <w:rFonts w:hint="eastAsia" w:ascii="楷体_GB2312" w:hAnsi="楷体_GB2312" w:eastAsia="楷体_GB2312" w:cs="楷体_GB2312"/>
          <w:b/>
          <w:bCs/>
          <w:sz w:val="32"/>
          <w:lang w:val="en-US" w:eastAsia="zh-CN"/>
        </w:rPr>
        <w:t>（三）结合行业管理实际经验及违法性质，合理设置处罚基准值，进一步突出公平性。</w:t>
      </w:r>
      <w:r>
        <w:rPr>
          <w:rFonts w:hint="eastAsia" w:ascii="仿宋_GB2312" w:hAnsi="华文中宋" w:eastAsia="仿宋_GB2312"/>
          <w:sz w:val="32"/>
          <w:lang w:val="en-US" w:eastAsia="zh-CN"/>
        </w:rPr>
        <w:t>对同一类违法行为，根据上位法对应罚则明确的自由裁量范围以及违法行为的性质、严重程度，设置了若干档的处罚基准值。如“未按照规定申报监控化学品数据或者拒报、虚报、漏报、瞒报有关监控化学品数据的”违法行为，按照上位法规定，应当处以5万元以下的罚款。我们根据管理工作中遇到的实际情况，设置了两档基准值：对“未按时申报监控化学品数据的”，以2万元作为罚款基准值；对“拒报、虚报、漏报、瞒报有关监控化学品数据的”，以3万元作为罚款基准值，以进一步凸显公平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华文中宋" w:eastAsia="仿宋_GB2312"/>
          <w:sz w:val="32"/>
          <w:lang w:val="en-US" w:eastAsia="zh-CN"/>
        </w:rPr>
      </w:pPr>
      <w:r>
        <w:rPr>
          <w:rFonts w:hint="eastAsia" w:ascii="楷体_GB2312" w:hAnsi="楷体_GB2312" w:eastAsia="楷体_GB2312" w:cs="楷体_GB2312"/>
          <w:b/>
          <w:bCs/>
          <w:sz w:val="32"/>
          <w:lang w:val="en-US" w:eastAsia="zh-CN"/>
        </w:rPr>
        <w:t>（四）遵循“过罚相当”原则，调整细化</w:t>
      </w:r>
      <w:r>
        <w:rPr>
          <w:rFonts w:hint="eastAsia" w:ascii="楷体_GB2312" w:hAnsi="楷体_GB2312" w:eastAsia="楷体_GB2312" w:cs="楷体_GB2312"/>
          <w:b/>
          <w:bCs/>
          <w:sz w:val="32"/>
        </w:rPr>
        <w:t>“从轻”、“从重”</w:t>
      </w:r>
      <w:r>
        <w:rPr>
          <w:rFonts w:hint="eastAsia" w:ascii="楷体_GB2312" w:hAnsi="楷体_GB2312" w:eastAsia="楷体_GB2312" w:cs="楷体_GB2312"/>
          <w:b/>
          <w:bCs/>
          <w:sz w:val="32"/>
          <w:lang w:val="en-US" w:eastAsia="zh-CN"/>
        </w:rPr>
        <w:t>的</w:t>
      </w:r>
      <w:r>
        <w:rPr>
          <w:rFonts w:hint="eastAsia" w:ascii="楷体_GB2312" w:hAnsi="楷体_GB2312" w:eastAsia="楷体_GB2312" w:cs="楷体_GB2312"/>
          <w:b/>
          <w:bCs/>
          <w:sz w:val="32"/>
        </w:rPr>
        <w:t>裁量情节</w:t>
      </w:r>
      <w:r>
        <w:rPr>
          <w:rFonts w:hint="eastAsia" w:ascii="楷体_GB2312" w:hAnsi="楷体_GB2312" w:eastAsia="楷体_GB2312" w:cs="楷体_GB2312"/>
          <w:b/>
          <w:bCs/>
          <w:sz w:val="32"/>
          <w:lang w:val="en-US" w:eastAsia="zh-CN"/>
        </w:rPr>
        <w:t>，进一步强化操作性。</w:t>
      </w:r>
      <w:r>
        <w:rPr>
          <w:rFonts w:hint="eastAsia" w:ascii="仿宋_GB2312" w:eastAsia="仿宋_GB2312"/>
          <w:sz w:val="32"/>
          <w:szCs w:val="32"/>
          <w:lang w:val="en-US" w:eastAsia="zh-CN"/>
        </w:rPr>
        <w:t>《征求意见稿》根据</w:t>
      </w:r>
      <w:r>
        <w:rPr>
          <w:rFonts w:hint="eastAsia" w:ascii="仿宋_GB2312" w:eastAsia="仿宋_GB2312"/>
          <w:sz w:val="32"/>
          <w:szCs w:val="32"/>
        </w:rPr>
        <w:t>《中华人民共和国行政处罚法》</w:t>
      </w:r>
      <w:r>
        <w:rPr>
          <w:rFonts w:hint="eastAsia" w:ascii="仿宋_GB2312" w:eastAsia="仿宋_GB2312"/>
          <w:sz w:val="32"/>
          <w:szCs w:val="32"/>
          <w:lang w:eastAsia="zh-CN"/>
        </w:rPr>
        <w:t>、《上海市人民政府关于本市建立行政处罚裁量基准制度的指导意见》</w:t>
      </w:r>
      <w:r>
        <w:rPr>
          <w:rFonts w:hint="eastAsia" w:ascii="仿宋_GB2312" w:eastAsia="仿宋_GB2312"/>
          <w:sz w:val="32"/>
          <w:szCs w:val="32"/>
          <w:lang w:val="en-US" w:eastAsia="zh-CN"/>
        </w:rPr>
        <w:t>的有关规定，对“从轻”、“从重”处罚的情节进行了统一调整。在从轻处罚方面，对符合多项“从轻”情节的，可以叠加认定减轻处罚，从而为</w:t>
      </w:r>
      <w:r>
        <w:rPr>
          <w:rFonts w:hint="eastAsia" w:ascii="仿宋_GB2312" w:eastAsia="仿宋_GB2312"/>
          <w:sz w:val="32"/>
          <w:szCs w:val="32"/>
        </w:rPr>
        <w:t>各类企业特别是中小企业、新业态、创新型企业在发展初期提供更加宽容的制度环境</w:t>
      </w:r>
      <w:r>
        <w:rPr>
          <w:rFonts w:hint="eastAsia" w:ascii="仿宋_GB2312" w:eastAsia="仿宋_GB2312"/>
          <w:sz w:val="32"/>
          <w:szCs w:val="32"/>
          <w:lang w:eastAsia="zh-CN"/>
        </w:rPr>
        <w:t>。</w:t>
      </w:r>
      <w:r>
        <w:rPr>
          <w:rFonts w:hint="eastAsia" w:ascii="仿宋_GB2312" w:eastAsia="仿宋_GB2312"/>
          <w:sz w:val="32"/>
          <w:szCs w:val="32"/>
          <w:lang w:val="en-US" w:eastAsia="zh-CN"/>
        </w:rPr>
        <w:t>在从重处罚方面，对</w:t>
      </w:r>
      <w:r>
        <w:rPr>
          <w:rFonts w:hint="eastAsia" w:ascii="仿宋_GB2312" w:hAnsi="华文中宋" w:eastAsia="仿宋_GB2312"/>
          <w:sz w:val="32"/>
          <w:lang w:val="en-US" w:eastAsia="zh-CN"/>
        </w:rPr>
        <w:t>“违法情节恶劣，产生严重后果”的“从重”情节</w:t>
      </w:r>
      <w:r>
        <w:rPr>
          <w:rFonts w:hint="eastAsia" w:ascii="仿宋_GB2312" w:eastAsia="仿宋_GB2312"/>
          <w:sz w:val="32"/>
          <w:szCs w:val="32"/>
          <w:lang w:val="en-US" w:eastAsia="zh-CN"/>
        </w:rPr>
        <w:t>明确了具体情形和标准。如将违法行为涉及监控化学品数量超过《禁化武公约》规定的宣布阈值认定为</w:t>
      </w:r>
      <w:r>
        <w:rPr>
          <w:rFonts w:hint="eastAsia" w:ascii="仿宋_GB2312" w:hAnsi="华文中宋" w:eastAsia="仿宋_GB2312"/>
          <w:sz w:val="32"/>
          <w:lang w:val="en-US" w:eastAsia="zh-CN"/>
        </w:rPr>
        <w:t>情节恶劣</w:t>
      </w:r>
      <w:r>
        <w:rPr>
          <w:rFonts w:hint="eastAsia" w:ascii="仿宋_GB2312" w:eastAsia="仿宋_GB2312"/>
          <w:sz w:val="32"/>
          <w:szCs w:val="32"/>
          <w:lang w:val="en-US" w:eastAsia="zh-CN"/>
        </w:rPr>
        <w:t>，</w:t>
      </w:r>
      <w:r>
        <w:rPr>
          <w:rFonts w:hint="eastAsia" w:ascii="仿宋_GB2312" w:hAnsi="华文中宋" w:eastAsia="仿宋_GB2312"/>
          <w:sz w:val="32"/>
          <w:lang w:val="en-US" w:eastAsia="zh-CN"/>
        </w:rPr>
        <w:t>将民用爆炸物品生产企业发生安全事故或因存在严重安全问题被吊销《民用爆炸物品安全生产许可证》认定为产生严重后果等，从而让执法人员在处理具体案件时，有更加明确的认定标准。</w:t>
      </w:r>
    </w:p>
    <w:p>
      <w:pPr>
        <w:spacing w:line="560" w:lineRule="exact"/>
        <w:ind w:firstLine="640" w:firstLineChars="200"/>
        <w:rPr>
          <w:rFonts w:hint="default" w:ascii="仿宋_GB2312" w:eastAsia="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1644775276"/>
                            <w:docPartObj>
                              <w:docPartGallery w:val="autotext"/>
                            </w:docPartObj>
                          </w:sdtPr>
                          <w:sdtEndPr>
                            <w:rPr>
                              <w:rFonts w:hint="eastAsia" w:ascii="仿宋_GB2312" w:hAnsi="仿宋_GB2312" w:eastAsia="仿宋_GB2312" w:cs="仿宋_GB2312"/>
                              <w:sz w:val="28"/>
                              <w:szCs w:val="28"/>
                            </w:rPr>
                          </w:sdtEndPr>
                          <w:sdt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644775276"/>
                      <w:docPartObj>
                        <w:docPartGallery w:val="autotext"/>
                      </w:docPartObj>
                    </w:sdtPr>
                    <w:sdtEndPr>
                      <w:rPr>
                        <w:rFonts w:hint="eastAsia" w:ascii="仿宋_GB2312" w:hAnsi="仿宋_GB2312" w:eastAsia="仿宋_GB2312" w:cs="仿宋_GB2312"/>
                        <w:sz w:val="28"/>
                        <w:szCs w:val="28"/>
                      </w:rPr>
                    </w:sdtEndPr>
                    <w:sdt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7E"/>
    <w:rsid w:val="000757E1"/>
    <w:rsid w:val="0016715C"/>
    <w:rsid w:val="001C27EC"/>
    <w:rsid w:val="002D1BCB"/>
    <w:rsid w:val="00300995"/>
    <w:rsid w:val="00311553"/>
    <w:rsid w:val="003A5900"/>
    <w:rsid w:val="003D2733"/>
    <w:rsid w:val="00581436"/>
    <w:rsid w:val="005967DD"/>
    <w:rsid w:val="006C1684"/>
    <w:rsid w:val="00964719"/>
    <w:rsid w:val="009A4A7B"/>
    <w:rsid w:val="00A278C8"/>
    <w:rsid w:val="00A60E3E"/>
    <w:rsid w:val="00AA7D3A"/>
    <w:rsid w:val="00BA02BD"/>
    <w:rsid w:val="00C2174A"/>
    <w:rsid w:val="00C238D2"/>
    <w:rsid w:val="00C737EA"/>
    <w:rsid w:val="00E30A48"/>
    <w:rsid w:val="00E42C1D"/>
    <w:rsid w:val="00E46A7E"/>
    <w:rsid w:val="00F12A82"/>
    <w:rsid w:val="00F85DD7"/>
    <w:rsid w:val="00FB45A0"/>
    <w:rsid w:val="00FD3665"/>
    <w:rsid w:val="01056043"/>
    <w:rsid w:val="017B5EE4"/>
    <w:rsid w:val="01BC19A5"/>
    <w:rsid w:val="02162A60"/>
    <w:rsid w:val="028742BF"/>
    <w:rsid w:val="028D6102"/>
    <w:rsid w:val="029123A9"/>
    <w:rsid w:val="029422AD"/>
    <w:rsid w:val="02F74F54"/>
    <w:rsid w:val="02F7702E"/>
    <w:rsid w:val="03112B8B"/>
    <w:rsid w:val="037C53A2"/>
    <w:rsid w:val="03F82C04"/>
    <w:rsid w:val="03FC65B1"/>
    <w:rsid w:val="042B3215"/>
    <w:rsid w:val="047957BC"/>
    <w:rsid w:val="04846876"/>
    <w:rsid w:val="048705D6"/>
    <w:rsid w:val="049B529D"/>
    <w:rsid w:val="049D6E10"/>
    <w:rsid w:val="05034277"/>
    <w:rsid w:val="0528579B"/>
    <w:rsid w:val="05CF0AE3"/>
    <w:rsid w:val="06102D43"/>
    <w:rsid w:val="061C6286"/>
    <w:rsid w:val="063C7487"/>
    <w:rsid w:val="06426122"/>
    <w:rsid w:val="069C0D22"/>
    <w:rsid w:val="06C821FA"/>
    <w:rsid w:val="076C5080"/>
    <w:rsid w:val="07772214"/>
    <w:rsid w:val="07C43BF3"/>
    <w:rsid w:val="080B06CC"/>
    <w:rsid w:val="083154CD"/>
    <w:rsid w:val="08392EA2"/>
    <w:rsid w:val="0853217C"/>
    <w:rsid w:val="089C4B4B"/>
    <w:rsid w:val="08B427A1"/>
    <w:rsid w:val="08CF0E25"/>
    <w:rsid w:val="0920718A"/>
    <w:rsid w:val="093B54E1"/>
    <w:rsid w:val="09540BE5"/>
    <w:rsid w:val="09821A45"/>
    <w:rsid w:val="09E90F59"/>
    <w:rsid w:val="0A1769B9"/>
    <w:rsid w:val="0A2E72B7"/>
    <w:rsid w:val="0AA2083E"/>
    <w:rsid w:val="0AAD4380"/>
    <w:rsid w:val="0B747BAD"/>
    <w:rsid w:val="0B8544A5"/>
    <w:rsid w:val="0B864F84"/>
    <w:rsid w:val="0BCC4112"/>
    <w:rsid w:val="0BD030E5"/>
    <w:rsid w:val="0BF009EC"/>
    <w:rsid w:val="0C1430CC"/>
    <w:rsid w:val="0C445959"/>
    <w:rsid w:val="0C495E79"/>
    <w:rsid w:val="0C733E9C"/>
    <w:rsid w:val="0CA02778"/>
    <w:rsid w:val="0CF93D2A"/>
    <w:rsid w:val="0CFB242F"/>
    <w:rsid w:val="0D0C570A"/>
    <w:rsid w:val="0D9026F8"/>
    <w:rsid w:val="0E2F1776"/>
    <w:rsid w:val="0E33203D"/>
    <w:rsid w:val="0E45393D"/>
    <w:rsid w:val="0E456967"/>
    <w:rsid w:val="0E802773"/>
    <w:rsid w:val="0E83785C"/>
    <w:rsid w:val="0ECF6378"/>
    <w:rsid w:val="0ED70CFF"/>
    <w:rsid w:val="0F0F60FC"/>
    <w:rsid w:val="0F2E32A1"/>
    <w:rsid w:val="0F9B7C06"/>
    <w:rsid w:val="0FB3756D"/>
    <w:rsid w:val="10283EBF"/>
    <w:rsid w:val="104535DB"/>
    <w:rsid w:val="1053303F"/>
    <w:rsid w:val="10615CD2"/>
    <w:rsid w:val="10641F69"/>
    <w:rsid w:val="106C016B"/>
    <w:rsid w:val="109F67A0"/>
    <w:rsid w:val="10A311D2"/>
    <w:rsid w:val="116679E4"/>
    <w:rsid w:val="119B59BA"/>
    <w:rsid w:val="11D507D9"/>
    <w:rsid w:val="11F80278"/>
    <w:rsid w:val="122C03D7"/>
    <w:rsid w:val="12940FF5"/>
    <w:rsid w:val="12BD5F58"/>
    <w:rsid w:val="13100B12"/>
    <w:rsid w:val="132936F7"/>
    <w:rsid w:val="13B909B9"/>
    <w:rsid w:val="143B779A"/>
    <w:rsid w:val="14514AC1"/>
    <w:rsid w:val="14CF7208"/>
    <w:rsid w:val="15306624"/>
    <w:rsid w:val="15457913"/>
    <w:rsid w:val="1579156C"/>
    <w:rsid w:val="15B21669"/>
    <w:rsid w:val="15E0628D"/>
    <w:rsid w:val="161A4D3D"/>
    <w:rsid w:val="162330BE"/>
    <w:rsid w:val="169C3AEF"/>
    <w:rsid w:val="16AF0F42"/>
    <w:rsid w:val="17132CF5"/>
    <w:rsid w:val="172C09D8"/>
    <w:rsid w:val="173763E8"/>
    <w:rsid w:val="17C02DE6"/>
    <w:rsid w:val="17CD544E"/>
    <w:rsid w:val="193F53D8"/>
    <w:rsid w:val="1952511D"/>
    <w:rsid w:val="19670BBD"/>
    <w:rsid w:val="19690145"/>
    <w:rsid w:val="1A135F74"/>
    <w:rsid w:val="1A473C7B"/>
    <w:rsid w:val="1A6C457C"/>
    <w:rsid w:val="1A772F16"/>
    <w:rsid w:val="1ACB0066"/>
    <w:rsid w:val="1B0C0304"/>
    <w:rsid w:val="1B3F487D"/>
    <w:rsid w:val="1B5C78B0"/>
    <w:rsid w:val="1B7427FE"/>
    <w:rsid w:val="1B983CFB"/>
    <w:rsid w:val="1B992EC0"/>
    <w:rsid w:val="1C2771C0"/>
    <w:rsid w:val="1C4D6564"/>
    <w:rsid w:val="1C860745"/>
    <w:rsid w:val="1CDD6AD3"/>
    <w:rsid w:val="1D13729C"/>
    <w:rsid w:val="1D516F39"/>
    <w:rsid w:val="1D7317F2"/>
    <w:rsid w:val="1DA36EC4"/>
    <w:rsid w:val="1DA47D3F"/>
    <w:rsid w:val="1DB51C03"/>
    <w:rsid w:val="1DBD619D"/>
    <w:rsid w:val="1E1C03B5"/>
    <w:rsid w:val="1E221DB5"/>
    <w:rsid w:val="1E3246C9"/>
    <w:rsid w:val="1E5B38F9"/>
    <w:rsid w:val="1E8B7705"/>
    <w:rsid w:val="1F1C11B3"/>
    <w:rsid w:val="1F4F077B"/>
    <w:rsid w:val="1F6405BE"/>
    <w:rsid w:val="1F946C53"/>
    <w:rsid w:val="1FCE6D24"/>
    <w:rsid w:val="202703FA"/>
    <w:rsid w:val="206C3B46"/>
    <w:rsid w:val="208A1601"/>
    <w:rsid w:val="209A5D76"/>
    <w:rsid w:val="209C7200"/>
    <w:rsid w:val="20C01BBB"/>
    <w:rsid w:val="20DA153B"/>
    <w:rsid w:val="20E17EE5"/>
    <w:rsid w:val="21505A64"/>
    <w:rsid w:val="21593DDC"/>
    <w:rsid w:val="221D6721"/>
    <w:rsid w:val="22314DE7"/>
    <w:rsid w:val="22326036"/>
    <w:rsid w:val="2258710E"/>
    <w:rsid w:val="22FF2E8F"/>
    <w:rsid w:val="230B5AE9"/>
    <w:rsid w:val="233B1DF6"/>
    <w:rsid w:val="235D541A"/>
    <w:rsid w:val="236D7F8E"/>
    <w:rsid w:val="238F13C5"/>
    <w:rsid w:val="23A46C60"/>
    <w:rsid w:val="240E7167"/>
    <w:rsid w:val="242563CD"/>
    <w:rsid w:val="2464493B"/>
    <w:rsid w:val="248D6B11"/>
    <w:rsid w:val="24C616CF"/>
    <w:rsid w:val="24D6218D"/>
    <w:rsid w:val="250522DF"/>
    <w:rsid w:val="25061BBD"/>
    <w:rsid w:val="25130018"/>
    <w:rsid w:val="252F457D"/>
    <w:rsid w:val="257E04F0"/>
    <w:rsid w:val="25B8631C"/>
    <w:rsid w:val="25DB79A5"/>
    <w:rsid w:val="261E37F6"/>
    <w:rsid w:val="26223CF7"/>
    <w:rsid w:val="268A0B84"/>
    <w:rsid w:val="27753917"/>
    <w:rsid w:val="278138F4"/>
    <w:rsid w:val="279C5CC5"/>
    <w:rsid w:val="28053E9E"/>
    <w:rsid w:val="28195B37"/>
    <w:rsid w:val="281F0C14"/>
    <w:rsid w:val="28531EE2"/>
    <w:rsid w:val="289E773D"/>
    <w:rsid w:val="28C55BF9"/>
    <w:rsid w:val="28CD1758"/>
    <w:rsid w:val="28EA190A"/>
    <w:rsid w:val="28FF07E1"/>
    <w:rsid w:val="2935626C"/>
    <w:rsid w:val="299E6830"/>
    <w:rsid w:val="29CF6843"/>
    <w:rsid w:val="2A030239"/>
    <w:rsid w:val="2A3078A0"/>
    <w:rsid w:val="2A95680E"/>
    <w:rsid w:val="2AA97ACA"/>
    <w:rsid w:val="2AB55997"/>
    <w:rsid w:val="2B5614C9"/>
    <w:rsid w:val="2B597918"/>
    <w:rsid w:val="2B9C1086"/>
    <w:rsid w:val="2C1514EE"/>
    <w:rsid w:val="2C836AAE"/>
    <w:rsid w:val="2C9460CD"/>
    <w:rsid w:val="2CFF1A3A"/>
    <w:rsid w:val="2D0024A0"/>
    <w:rsid w:val="2D647AC9"/>
    <w:rsid w:val="2D7A35F3"/>
    <w:rsid w:val="2D91026E"/>
    <w:rsid w:val="2DA03FAD"/>
    <w:rsid w:val="2DAE25A8"/>
    <w:rsid w:val="2DF74A7B"/>
    <w:rsid w:val="2E174E9A"/>
    <w:rsid w:val="2E5D7B95"/>
    <w:rsid w:val="2E951173"/>
    <w:rsid w:val="2EB0444E"/>
    <w:rsid w:val="2ECE4CB9"/>
    <w:rsid w:val="2EDB7A72"/>
    <w:rsid w:val="2EE7539F"/>
    <w:rsid w:val="2F8A225B"/>
    <w:rsid w:val="2FA0582E"/>
    <w:rsid w:val="300473F6"/>
    <w:rsid w:val="30116A6C"/>
    <w:rsid w:val="30BF5171"/>
    <w:rsid w:val="30C907C8"/>
    <w:rsid w:val="31341BE5"/>
    <w:rsid w:val="31622CF4"/>
    <w:rsid w:val="31AC5185"/>
    <w:rsid w:val="31E67B88"/>
    <w:rsid w:val="31F70924"/>
    <w:rsid w:val="32011CAA"/>
    <w:rsid w:val="32130BFC"/>
    <w:rsid w:val="325F61C2"/>
    <w:rsid w:val="326026C8"/>
    <w:rsid w:val="32A739D9"/>
    <w:rsid w:val="32BA27AF"/>
    <w:rsid w:val="32C5503A"/>
    <w:rsid w:val="32D14F23"/>
    <w:rsid w:val="33086069"/>
    <w:rsid w:val="330A5F1C"/>
    <w:rsid w:val="334D2725"/>
    <w:rsid w:val="3390443D"/>
    <w:rsid w:val="33DB69B7"/>
    <w:rsid w:val="33F9404D"/>
    <w:rsid w:val="346677B1"/>
    <w:rsid w:val="34E5005F"/>
    <w:rsid w:val="34EE06AE"/>
    <w:rsid w:val="351F7366"/>
    <w:rsid w:val="352B5124"/>
    <w:rsid w:val="35840EFE"/>
    <w:rsid w:val="35A16745"/>
    <w:rsid w:val="35C05467"/>
    <w:rsid w:val="35D233B0"/>
    <w:rsid w:val="35EB2EEF"/>
    <w:rsid w:val="35FE2E93"/>
    <w:rsid w:val="361353AF"/>
    <w:rsid w:val="365D0331"/>
    <w:rsid w:val="367B6F22"/>
    <w:rsid w:val="367C1775"/>
    <w:rsid w:val="36C062D9"/>
    <w:rsid w:val="36D21436"/>
    <w:rsid w:val="36EA6EEA"/>
    <w:rsid w:val="370A642A"/>
    <w:rsid w:val="37332CEE"/>
    <w:rsid w:val="373E6026"/>
    <w:rsid w:val="37F94D48"/>
    <w:rsid w:val="37FD3D81"/>
    <w:rsid w:val="37FF3980"/>
    <w:rsid w:val="386E7703"/>
    <w:rsid w:val="3883229A"/>
    <w:rsid w:val="38B03EF4"/>
    <w:rsid w:val="38B80155"/>
    <w:rsid w:val="39092751"/>
    <w:rsid w:val="391443CD"/>
    <w:rsid w:val="39562143"/>
    <w:rsid w:val="3A1D1BBC"/>
    <w:rsid w:val="3A3574A4"/>
    <w:rsid w:val="3A411494"/>
    <w:rsid w:val="3A7372D3"/>
    <w:rsid w:val="3A86169A"/>
    <w:rsid w:val="3B021C8C"/>
    <w:rsid w:val="3B2C57B1"/>
    <w:rsid w:val="3B932C27"/>
    <w:rsid w:val="3BB102C0"/>
    <w:rsid w:val="3C606896"/>
    <w:rsid w:val="3CAE0A86"/>
    <w:rsid w:val="3CB45B6F"/>
    <w:rsid w:val="3CBA0C8E"/>
    <w:rsid w:val="3CFC720B"/>
    <w:rsid w:val="3D0F0D8C"/>
    <w:rsid w:val="3D204CE2"/>
    <w:rsid w:val="3D4D73E7"/>
    <w:rsid w:val="3D8A59D8"/>
    <w:rsid w:val="3D9052A0"/>
    <w:rsid w:val="3D9F198A"/>
    <w:rsid w:val="3DAA6001"/>
    <w:rsid w:val="3DC059F3"/>
    <w:rsid w:val="3DF027A2"/>
    <w:rsid w:val="3DF81C46"/>
    <w:rsid w:val="3E081146"/>
    <w:rsid w:val="3E3B10A6"/>
    <w:rsid w:val="3F10106F"/>
    <w:rsid w:val="3F3258A9"/>
    <w:rsid w:val="3F5525AB"/>
    <w:rsid w:val="3F97235F"/>
    <w:rsid w:val="3F9B471F"/>
    <w:rsid w:val="40245AF2"/>
    <w:rsid w:val="406D3703"/>
    <w:rsid w:val="40A3254F"/>
    <w:rsid w:val="40EA0490"/>
    <w:rsid w:val="4114229E"/>
    <w:rsid w:val="41512172"/>
    <w:rsid w:val="41794E65"/>
    <w:rsid w:val="419932E7"/>
    <w:rsid w:val="41B32DD8"/>
    <w:rsid w:val="41B92E78"/>
    <w:rsid w:val="41F16565"/>
    <w:rsid w:val="41FE6668"/>
    <w:rsid w:val="420576B8"/>
    <w:rsid w:val="42347669"/>
    <w:rsid w:val="42800589"/>
    <w:rsid w:val="42A469BE"/>
    <w:rsid w:val="42C409F9"/>
    <w:rsid w:val="42DF6809"/>
    <w:rsid w:val="42FB58F2"/>
    <w:rsid w:val="42FF628F"/>
    <w:rsid w:val="430E187F"/>
    <w:rsid w:val="43267976"/>
    <w:rsid w:val="436B226A"/>
    <w:rsid w:val="436B3E50"/>
    <w:rsid w:val="43E85E1E"/>
    <w:rsid w:val="441F5D8C"/>
    <w:rsid w:val="44355E24"/>
    <w:rsid w:val="44393B38"/>
    <w:rsid w:val="444B2FF8"/>
    <w:rsid w:val="446E4DB3"/>
    <w:rsid w:val="4475358E"/>
    <w:rsid w:val="44881ABC"/>
    <w:rsid w:val="449F0FA8"/>
    <w:rsid w:val="44AB736E"/>
    <w:rsid w:val="44C84A4C"/>
    <w:rsid w:val="44CD599D"/>
    <w:rsid w:val="44F272BE"/>
    <w:rsid w:val="44FE63A1"/>
    <w:rsid w:val="455E4AA6"/>
    <w:rsid w:val="45C02A97"/>
    <w:rsid w:val="46101513"/>
    <w:rsid w:val="4618084D"/>
    <w:rsid w:val="463352B1"/>
    <w:rsid w:val="466473F8"/>
    <w:rsid w:val="4675459D"/>
    <w:rsid w:val="46DB38E8"/>
    <w:rsid w:val="46E435FD"/>
    <w:rsid w:val="46FC0168"/>
    <w:rsid w:val="47841617"/>
    <w:rsid w:val="479A32D8"/>
    <w:rsid w:val="47A445EB"/>
    <w:rsid w:val="47CB2A42"/>
    <w:rsid w:val="47CF1FA4"/>
    <w:rsid w:val="480D2A50"/>
    <w:rsid w:val="48396F43"/>
    <w:rsid w:val="483E168A"/>
    <w:rsid w:val="48735524"/>
    <w:rsid w:val="488D2507"/>
    <w:rsid w:val="48C423B5"/>
    <w:rsid w:val="48D20544"/>
    <w:rsid w:val="48DD3014"/>
    <w:rsid w:val="49342EE9"/>
    <w:rsid w:val="495C4626"/>
    <w:rsid w:val="498A70C9"/>
    <w:rsid w:val="49CA4FDF"/>
    <w:rsid w:val="49D67A42"/>
    <w:rsid w:val="4A1C3A90"/>
    <w:rsid w:val="4A2A0CFF"/>
    <w:rsid w:val="4A6002F8"/>
    <w:rsid w:val="4B5F49F8"/>
    <w:rsid w:val="4BDF0015"/>
    <w:rsid w:val="4BF200FD"/>
    <w:rsid w:val="4BFF7793"/>
    <w:rsid w:val="4C4D2594"/>
    <w:rsid w:val="4C5C6DFA"/>
    <w:rsid w:val="4C6815A4"/>
    <w:rsid w:val="4CDC3E30"/>
    <w:rsid w:val="4CE87F32"/>
    <w:rsid w:val="4D026C93"/>
    <w:rsid w:val="4D9A6690"/>
    <w:rsid w:val="4DAC37B2"/>
    <w:rsid w:val="4DF53255"/>
    <w:rsid w:val="4E0E7185"/>
    <w:rsid w:val="4E234876"/>
    <w:rsid w:val="4E5D581F"/>
    <w:rsid w:val="4ED63E1C"/>
    <w:rsid w:val="4F1B5C0D"/>
    <w:rsid w:val="4FBE2767"/>
    <w:rsid w:val="4FE00BA9"/>
    <w:rsid w:val="50035F40"/>
    <w:rsid w:val="506939AE"/>
    <w:rsid w:val="50D14228"/>
    <w:rsid w:val="51034626"/>
    <w:rsid w:val="51094672"/>
    <w:rsid w:val="51103330"/>
    <w:rsid w:val="51455945"/>
    <w:rsid w:val="517504A7"/>
    <w:rsid w:val="519726D3"/>
    <w:rsid w:val="51E045CE"/>
    <w:rsid w:val="51EC6ED7"/>
    <w:rsid w:val="5282299D"/>
    <w:rsid w:val="529E0CE2"/>
    <w:rsid w:val="52AC55D3"/>
    <w:rsid w:val="5301628D"/>
    <w:rsid w:val="532D22DD"/>
    <w:rsid w:val="53372119"/>
    <w:rsid w:val="53721C46"/>
    <w:rsid w:val="537D1B5C"/>
    <w:rsid w:val="53821964"/>
    <w:rsid w:val="538714F4"/>
    <w:rsid w:val="538D598D"/>
    <w:rsid w:val="538E0CF6"/>
    <w:rsid w:val="539D666C"/>
    <w:rsid w:val="53E650B0"/>
    <w:rsid w:val="53E832F7"/>
    <w:rsid w:val="54402BAD"/>
    <w:rsid w:val="547147DD"/>
    <w:rsid w:val="54775F82"/>
    <w:rsid w:val="547F3BA2"/>
    <w:rsid w:val="54C319EB"/>
    <w:rsid w:val="5539006C"/>
    <w:rsid w:val="55616ED0"/>
    <w:rsid w:val="557219C3"/>
    <w:rsid w:val="559E17BD"/>
    <w:rsid w:val="55B96D6F"/>
    <w:rsid w:val="568F189F"/>
    <w:rsid w:val="56A179CC"/>
    <w:rsid w:val="56BB33FC"/>
    <w:rsid w:val="570B4905"/>
    <w:rsid w:val="571100B0"/>
    <w:rsid w:val="57286043"/>
    <w:rsid w:val="57662CEA"/>
    <w:rsid w:val="578E179D"/>
    <w:rsid w:val="57DE45B3"/>
    <w:rsid w:val="57F941AF"/>
    <w:rsid w:val="57F974F8"/>
    <w:rsid w:val="585B10BC"/>
    <w:rsid w:val="586E392C"/>
    <w:rsid w:val="588015CB"/>
    <w:rsid w:val="589461EE"/>
    <w:rsid w:val="590E35D8"/>
    <w:rsid w:val="59D606F7"/>
    <w:rsid w:val="5A563A6D"/>
    <w:rsid w:val="5AAF30D7"/>
    <w:rsid w:val="5ADB71EB"/>
    <w:rsid w:val="5AE63CF4"/>
    <w:rsid w:val="5B411845"/>
    <w:rsid w:val="5B665A57"/>
    <w:rsid w:val="5B8C2237"/>
    <w:rsid w:val="5B957ACE"/>
    <w:rsid w:val="5BBA6C5A"/>
    <w:rsid w:val="5BD87C25"/>
    <w:rsid w:val="5C32596D"/>
    <w:rsid w:val="5C705A81"/>
    <w:rsid w:val="5C94018C"/>
    <w:rsid w:val="5CD578C0"/>
    <w:rsid w:val="5D335873"/>
    <w:rsid w:val="5D76450E"/>
    <w:rsid w:val="5DA70374"/>
    <w:rsid w:val="5DC03719"/>
    <w:rsid w:val="5DD15B0A"/>
    <w:rsid w:val="5DF4211C"/>
    <w:rsid w:val="5DF51BAA"/>
    <w:rsid w:val="5E2D567B"/>
    <w:rsid w:val="5E2D65A2"/>
    <w:rsid w:val="5EAA7653"/>
    <w:rsid w:val="5EAF14E0"/>
    <w:rsid w:val="5EC86665"/>
    <w:rsid w:val="5F2D7547"/>
    <w:rsid w:val="5F7E1BD3"/>
    <w:rsid w:val="5F993E32"/>
    <w:rsid w:val="5FA51251"/>
    <w:rsid w:val="5FAC01FF"/>
    <w:rsid w:val="5FBB5069"/>
    <w:rsid w:val="5FDE3D10"/>
    <w:rsid w:val="60205487"/>
    <w:rsid w:val="607824D2"/>
    <w:rsid w:val="60A673C5"/>
    <w:rsid w:val="60C33D4F"/>
    <w:rsid w:val="60C53CB1"/>
    <w:rsid w:val="61241EEB"/>
    <w:rsid w:val="61372A7A"/>
    <w:rsid w:val="616416B5"/>
    <w:rsid w:val="618D07A7"/>
    <w:rsid w:val="61DC106D"/>
    <w:rsid w:val="61F65ABC"/>
    <w:rsid w:val="6217321F"/>
    <w:rsid w:val="62362AAA"/>
    <w:rsid w:val="626B7061"/>
    <w:rsid w:val="62815731"/>
    <w:rsid w:val="62871CD2"/>
    <w:rsid w:val="62874F5D"/>
    <w:rsid w:val="62957F21"/>
    <w:rsid w:val="62BA5D3E"/>
    <w:rsid w:val="62CE03E0"/>
    <w:rsid w:val="639F3457"/>
    <w:rsid w:val="63A9406B"/>
    <w:rsid w:val="63BF6F03"/>
    <w:rsid w:val="63FF4960"/>
    <w:rsid w:val="64022453"/>
    <w:rsid w:val="64282252"/>
    <w:rsid w:val="645764B9"/>
    <w:rsid w:val="64801D78"/>
    <w:rsid w:val="64E5514C"/>
    <w:rsid w:val="658A0CA1"/>
    <w:rsid w:val="66023314"/>
    <w:rsid w:val="662B0ED5"/>
    <w:rsid w:val="6676026E"/>
    <w:rsid w:val="66A23C96"/>
    <w:rsid w:val="676B7D8E"/>
    <w:rsid w:val="683A764D"/>
    <w:rsid w:val="685B194C"/>
    <w:rsid w:val="68FE5E5B"/>
    <w:rsid w:val="6A125C71"/>
    <w:rsid w:val="6A41657A"/>
    <w:rsid w:val="6A551A8B"/>
    <w:rsid w:val="6A585525"/>
    <w:rsid w:val="6A6E015E"/>
    <w:rsid w:val="6A7E79D2"/>
    <w:rsid w:val="6AA03FCA"/>
    <w:rsid w:val="6AB92F28"/>
    <w:rsid w:val="6ABC7070"/>
    <w:rsid w:val="6B0F3C36"/>
    <w:rsid w:val="6B432D88"/>
    <w:rsid w:val="6B561DE1"/>
    <w:rsid w:val="6B5E04D5"/>
    <w:rsid w:val="6B8D2442"/>
    <w:rsid w:val="6BE73685"/>
    <w:rsid w:val="6C31014F"/>
    <w:rsid w:val="6C6779DB"/>
    <w:rsid w:val="6CA32FD6"/>
    <w:rsid w:val="6D6C6365"/>
    <w:rsid w:val="6DE3056B"/>
    <w:rsid w:val="6DE43097"/>
    <w:rsid w:val="6DEB2C31"/>
    <w:rsid w:val="6E0E26FC"/>
    <w:rsid w:val="6E744C5F"/>
    <w:rsid w:val="6EC46BB1"/>
    <w:rsid w:val="6ECF04C7"/>
    <w:rsid w:val="6EE2785B"/>
    <w:rsid w:val="6F55697E"/>
    <w:rsid w:val="6F8176B8"/>
    <w:rsid w:val="6FB30E37"/>
    <w:rsid w:val="6FB852F3"/>
    <w:rsid w:val="701406F9"/>
    <w:rsid w:val="70285523"/>
    <w:rsid w:val="702D35D4"/>
    <w:rsid w:val="70910698"/>
    <w:rsid w:val="709D00C9"/>
    <w:rsid w:val="70CE6FF7"/>
    <w:rsid w:val="715C6404"/>
    <w:rsid w:val="71D81DE9"/>
    <w:rsid w:val="7226775D"/>
    <w:rsid w:val="72436FBD"/>
    <w:rsid w:val="7275660C"/>
    <w:rsid w:val="727D540A"/>
    <w:rsid w:val="731514D6"/>
    <w:rsid w:val="7342325C"/>
    <w:rsid w:val="735B4F10"/>
    <w:rsid w:val="735C54E1"/>
    <w:rsid w:val="73A3780E"/>
    <w:rsid w:val="73E30C95"/>
    <w:rsid w:val="74535F93"/>
    <w:rsid w:val="74786D31"/>
    <w:rsid w:val="75094061"/>
    <w:rsid w:val="75464A65"/>
    <w:rsid w:val="762B1C1C"/>
    <w:rsid w:val="763B3C45"/>
    <w:rsid w:val="76910A6C"/>
    <w:rsid w:val="76930BBE"/>
    <w:rsid w:val="76A52BA5"/>
    <w:rsid w:val="76AE17CE"/>
    <w:rsid w:val="76D15A99"/>
    <w:rsid w:val="77937D61"/>
    <w:rsid w:val="77C97A9F"/>
    <w:rsid w:val="77E30D69"/>
    <w:rsid w:val="78010D20"/>
    <w:rsid w:val="780772C7"/>
    <w:rsid w:val="7870681E"/>
    <w:rsid w:val="7875402B"/>
    <w:rsid w:val="787F418E"/>
    <w:rsid w:val="791F3899"/>
    <w:rsid w:val="792E752E"/>
    <w:rsid w:val="795D33A5"/>
    <w:rsid w:val="79D6395F"/>
    <w:rsid w:val="7A0937C1"/>
    <w:rsid w:val="7A2932C8"/>
    <w:rsid w:val="7A3D14A5"/>
    <w:rsid w:val="7AC8135B"/>
    <w:rsid w:val="7B0E6B86"/>
    <w:rsid w:val="7B1243A2"/>
    <w:rsid w:val="7B217504"/>
    <w:rsid w:val="7B45163B"/>
    <w:rsid w:val="7B5F66BE"/>
    <w:rsid w:val="7BC36C14"/>
    <w:rsid w:val="7BDB5251"/>
    <w:rsid w:val="7BF81F9F"/>
    <w:rsid w:val="7C025969"/>
    <w:rsid w:val="7C0D2F9B"/>
    <w:rsid w:val="7C8A0FCC"/>
    <w:rsid w:val="7C90628D"/>
    <w:rsid w:val="7CCB154D"/>
    <w:rsid w:val="7D1D500B"/>
    <w:rsid w:val="7D49169C"/>
    <w:rsid w:val="7D622788"/>
    <w:rsid w:val="7D6E5886"/>
    <w:rsid w:val="7D6F5612"/>
    <w:rsid w:val="7D757DED"/>
    <w:rsid w:val="7DC06BC3"/>
    <w:rsid w:val="7DF11BE8"/>
    <w:rsid w:val="7E0B6EB0"/>
    <w:rsid w:val="7E360E88"/>
    <w:rsid w:val="7E476E37"/>
    <w:rsid w:val="7E8F2840"/>
    <w:rsid w:val="7EE7040F"/>
    <w:rsid w:val="7F180558"/>
    <w:rsid w:val="7F1E2132"/>
    <w:rsid w:val="7F283807"/>
    <w:rsid w:val="7F3C3FD0"/>
    <w:rsid w:val="7F860007"/>
    <w:rsid w:val="7FA113AF"/>
    <w:rsid w:val="7FC50B58"/>
    <w:rsid w:val="7FC7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customStyle="1" w:styleId="9">
    <w:name w:val="页眉 Char"/>
    <w:basedOn w:val="7"/>
    <w:link w:val="5"/>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296</Words>
  <Characters>1691</Characters>
  <Lines>14</Lines>
  <Paragraphs>3</Paragraphs>
  <TotalTime>1</TotalTime>
  <ScaleCrop>false</ScaleCrop>
  <LinksUpToDate>false</LinksUpToDate>
  <CharactersWithSpaces>1984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2020-03-26T02:45:00Z</dcterms:created>
  <dc:creator>huangnan</dc:creator>
  <cp:lastModifiedBy>阿德爸哟</cp:lastModifiedBy>
  <cp:lastPrinted>2020-04-01T00:31:00Z</cp:lastPrinted>
  <dcterms:modified xsi:type="dcterms:W3CDTF">2020-06-02T02:23:38Z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