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D" w:rsidRDefault="005C538D" w:rsidP="005C538D">
      <w:pPr>
        <w:spacing w:line="560" w:lineRule="exact"/>
        <w:jc w:val="left"/>
        <w:rPr>
          <w:szCs w:val="32"/>
        </w:rPr>
      </w:pPr>
    </w:p>
    <w:p w:rsidR="005C538D" w:rsidRDefault="005C538D" w:rsidP="005C538D">
      <w:pPr>
        <w:spacing w:line="56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5C538D" w:rsidRDefault="005C538D" w:rsidP="005C538D">
      <w:pPr>
        <w:spacing w:line="560" w:lineRule="exact"/>
        <w:jc w:val="center"/>
        <w:rPr>
          <w:rFonts w:ascii="方正小标宋简体" w:eastAsia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int="eastAsia"/>
          <w:spacing w:val="0"/>
          <w:sz w:val="36"/>
          <w:szCs w:val="36"/>
        </w:rPr>
        <w:t>任务分解表（运营商）</w:t>
      </w:r>
    </w:p>
    <w:p w:rsidR="005C538D" w:rsidRDefault="005C538D" w:rsidP="005C538D">
      <w:pPr>
        <w:spacing w:line="300" w:lineRule="exact"/>
        <w:jc w:val="center"/>
        <w:rPr>
          <w:rFonts w:ascii="方正小标宋简体" w:eastAsia="方正小标宋简体" w:hint="eastAsia"/>
          <w:spacing w:val="0"/>
          <w:sz w:val="36"/>
          <w:szCs w:val="36"/>
        </w:rPr>
      </w:pPr>
    </w:p>
    <w:p w:rsidR="005C538D" w:rsidRDefault="005C538D" w:rsidP="005C538D">
      <w:pPr>
        <w:spacing w:line="56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单位：万户</w:t>
      </w:r>
    </w:p>
    <w:tbl>
      <w:tblPr>
        <w:tblStyle w:val="a3"/>
        <w:tblW w:w="8522" w:type="dxa"/>
        <w:jc w:val="center"/>
        <w:tblInd w:w="0" w:type="dxa"/>
        <w:tblLayout w:type="fixed"/>
        <w:tblLook w:val="0000"/>
      </w:tblPr>
      <w:tblGrid>
        <w:gridCol w:w="1429"/>
        <w:gridCol w:w="1429"/>
        <w:gridCol w:w="1429"/>
        <w:gridCol w:w="1430"/>
        <w:gridCol w:w="1367"/>
        <w:gridCol w:w="1438"/>
      </w:tblGrid>
      <w:tr w:rsidR="005C538D" w:rsidTr="001C1533">
        <w:trPr>
          <w:jc w:val="center"/>
        </w:trPr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一季度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二季度</w:t>
            </w:r>
          </w:p>
        </w:tc>
        <w:tc>
          <w:tcPr>
            <w:tcW w:w="1430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三季度</w:t>
            </w:r>
          </w:p>
        </w:tc>
        <w:tc>
          <w:tcPr>
            <w:tcW w:w="1367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438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四季度</w:t>
            </w:r>
          </w:p>
        </w:tc>
      </w:tr>
      <w:tr w:rsidR="005C538D" w:rsidTr="001C1533">
        <w:trPr>
          <w:jc w:val="center"/>
        </w:trPr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上海电信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1430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1438" w:type="dxa"/>
            <w:vMerge w:val="restart"/>
            <w:vAlign w:val="center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检查及</w:t>
            </w:r>
          </w:p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经验总结</w:t>
            </w:r>
          </w:p>
        </w:tc>
      </w:tr>
      <w:tr w:rsidR="005C538D" w:rsidTr="001C1533">
        <w:trPr>
          <w:jc w:val="center"/>
        </w:trPr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上海移动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430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438" w:type="dxa"/>
            <w:vMerge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5C538D" w:rsidTr="001C1533">
        <w:trPr>
          <w:jc w:val="center"/>
        </w:trPr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上海联通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438" w:type="dxa"/>
            <w:vMerge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5C538D" w:rsidTr="001C1533">
        <w:trPr>
          <w:jc w:val="center"/>
        </w:trPr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429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1430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367" w:type="dxa"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1438" w:type="dxa"/>
            <w:vMerge/>
          </w:tcPr>
          <w:p w:rsidR="005C538D" w:rsidRDefault="005C538D" w:rsidP="001C1533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</w:tbl>
    <w:p w:rsidR="005C538D" w:rsidRDefault="005C538D" w:rsidP="005C538D">
      <w:pPr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38D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538D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8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C538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2021-02-18T08:18:00Z</dcterms:created>
  <dcterms:modified xsi:type="dcterms:W3CDTF">2021-02-18T08:19:00Z</dcterms:modified>
</cp:coreProperties>
</file>