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87" w:rsidRDefault="009A7987" w:rsidP="009A7987">
      <w:pPr>
        <w:spacing w:line="4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9A7987" w:rsidRDefault="009A7987" w:rsidP="009A7987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各区工业系统2020年度及</w:t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  <w:cs/>
        </w:rPr>
        <w:t>“</w:t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十三五</w:t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  <w:cs/>
        </w:rPr>
        <w:t>”</w:t>
      </w:r>
    </w:p>
    <w:p w:rsidR="009A7987" w:rsidRDefault="009A7987" w:rsidP="009A7987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节能目标评价考核结果</w:t>
      </w:r>
    </w:p>
    <w:p w:rsidR="009A7987" w:rsidRDefault="009A7987" w:rsidP="009A7987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2508"/>
        <w:gridCol w:w="2705"/>
      </w:tblGrid>
      <w:tr w:rsidR="009A7987" w:rsidTr="00CA39C2">
        <w:trPr>
          <w:trHeight w:val="529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考核等级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宝山区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705" w:type="dxa"/>
            <w:shd w:val="clear" w:color="000000" w:fill="FFFFFF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黄浦区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  <w:tc>
          <w:tcPr>
            <w:tcW w:w="2705" w:type="dxa"/>
            <w:shd w:val="clear" w:color="000000" w:fill="FFFFFF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静安区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松江区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08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虹口区</w:t>
            </w:r>
          </w:p>
        </w:tc>
        <w:tc>
          <w:tcPr>
            <w:tcW w:w="2705" w:type="dxa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9A7987" w:rsidTr="00CA39C2">
        <w:trPr>
          <w:trHeight w:val="56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9A7987" w:rsidRDefault="009A7987" w:rsidP="00CA39C2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  <w:tc>
          <w:tcPr>
            <w:tcW w:w="2705" w:type="dxa"/>
            <w:shd w:val="clear" w:color="000000" w:fill="FFFFFF"/>
            <w:vAlign w:val="center"/>
          </w:tcPr>
          <w:p w:rsidR="009A7987" w:rsidRDefault="009A7987" w:rsidP="00CA39C2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</w:tbl>
    <w:p w:rsidR="008F61CD" w:rsidRDefault="009A7987">
      <w:r>
        <w:rPr>
          <w:rFonts w:ascii="仿宋_GB2312" w:hint="eastAsia"/>
          <w:color w:val="000000"/>
          <w:sz w:val="28"/>
          <w:szCs w:val="28"/>
        </w:rPr>
        <w:t>注：排名不分先后</w:t>
      </w:r>
    </w:p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987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8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2021-09-30T07:30:00Z</dcterms:created>
  <dcterms:modified xsi:type="dcterms:W3CDTF">2021-09-30T07:30:00Z</dcterms:modified>
</cp:coreProperties>
</file>