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06" w:rsidRDefault="003A3306" w:rsidP="003A3306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3A3306" w:rsidRDefault="003A3306" w:rsidP="003A33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A3306" w:rsidRDefault="003A3306" w:rsidP="003A3306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制造业单项冠军示范企业</w:t>
      </w:r>
    </w:p>
    <w:p w:rsidR="003A3306" w:rsidRDefault="003A3306" w:rsidP="003A3306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3A3306" w:rsidRDefault="003A3306" w:rsidP="003A3306">
      <w:pPr>
        <w:snapToGrid w:val="0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申  请  书</w:t>
      </w:r>
    </w:p>
    <w:p w:rsidR="003A3306" w:rsidRDefault="003A3306" w:rsidP="003A3306">
      <w:pPr>
        <w:spacing w:line="1600" w:lineRule="exact"/>
        <w:jc w:val="center"/>
        <w:rPr>
          <w:rFonts w:ascii="楷体_GB2312" w:eastAsia="楷体_GB2312" w:hAnsi="楷体_GB2312" w:cs="楷体_GB2312"/>
          <w:sz w:val="52"/>
          <w:szCs w:val="52"/>
        </w:rPr>
      </w:pPr>
      <w:r>
        <w:rPr>
          <w:rFonts w:ascii="楷体_GB2312" w:eastAsia="楷体_GB2312" w:hAnsi="楷体_GB2312" w:cs="楷体_GB2312" w:hint="eastAsia"/>
          <w:sz w:val="52"/>
          <w:szCs w:val="52"/>
        </w:rPr>
        <w:t>（2020年版）</w:t>
      </w:r>
    </w:p>
    <w:p w:rsidR="003A3306" w:rsidRDefault="003A3306" w:rsidP="003A3306">
      <w:pPr>
        <w:ind w:firstLineChars="200" w:firstLine="616"/>
        <w:rPr>
          <w:rFonts w:ascii="仿宋_GB2312" w:hAnsi="仿宋_GB2312" w:cs="仿宋_GB2312"/>
          <w:szCs w:val="32"/>
        </w:rPr>
      </w:pPr>
    </w:p>
    <w:p w:rsidR="003A3306" w:rsidRDefault="003A3306" w:rsidP="003A3306">
      <w:pPr>
        <w:ind w:firstLineChars="200" w:firstLine="616"/>
        <w:rPr>
          <w:rFonts w:ascii="仿宋_GB2312" w:hAnsi="仿宋_GB2312" w:cs="仿宋_GB2312"/>
          <w:szCs w:val="32"/>
        </w:rPr>
      </w:pPr>
    </w:p>
    <w:p w:rsidR="003A3306" w:rsidRDefault="003A3306" w:rsidP="003A3306">
      <w:pPr>
        <w:tabs>
          <w:tab w:val="left" w:pos="8100"/>
        </w:tabs>
        <w:spacing w:line="1200" w:lineRule="auto"/>
        <w:rPr>
          <w:sz w:val="30"/>
          <w:u w:val="single"/>
        </w:rPr>
      </w:pPr>
      <w:r>
        <w:rPr>
          <w:rFonts w:ascii="楷体_GB2312" w:eastAsia="楷体_GB2312" w:hAnsi="楷体_GB2312" w:cs="楷体_GB2312" w:hint="eastAsia"/>
          <w:szCs w:val="32"/>
        </w:rPr>
        <w:t>企业名称（盖章）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</w:t>
      </w:r>
    </w:p>
    <w:p w:rsidR="003A3306" w:rsidRDefault="003A3306" w:rsidP="003A3306">
      <w:pPr>
        <w:tabs>
          <w:tab w:val="left" w:pos="8100"/>
        </w:tabs>
        <w:spacing w:line="1200" w:lineRule="auto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 xml:space="preserve">申请时间     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   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</w:t>
      </w:r>
    </w:p>
    <w:p w:rsidR="003A3306" w:rsidRDefault="003A3306" w:rsidP="003A3306">
      <w:pPr>
        <w:tabs>
          <w:tab w:val="left" w:pos="8100"/>
        </w:tabs>
        <w:spacing w:line="960" w:lineRule="auto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推荐单位（盖章）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   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</w:t>
      </w:r>
    </w:p>
    <w:p w:rsidR="003A3306" w:rsidRDefault="003A3306" w:rsidP="003A3306">
      <w:pPr>
        <w:spacing w:line="712" w:lineRule="exact"/>
        <w:jc w:val="center"/>
        <w:rPr>
          <w:rFonts w:ascii="楷体_GB2312" w:eastAsia="楷体_GB2312"/>
          <w:szCs w:val="32"/>
        </w:rPr>
      </w:pPr>
    </w:p>
    <w:p w:rsidR="003A3306" w:rsidRDefault="003A3306" w:rsidP="003A3306">
      <w:pPr>
        <w:spacing w:line="712" w:lineRule="exact"/>
        <w:jc w:val="center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工业和信息化部印制</w:t>
      </w:r>
    </w:p>
    <w:p w:rsidR="003A3306" w:rsidRDefault="003A3306" w:rsidP="003A3306">
      <w:pPr>
        <w:ind w:firstLineChars="200" w:firstLine="616"/>
        <w:rPr>
          <w:rFonts w:ascii="仿宋_GB2312" w:hAnsi="仿宋_GB2312" w:cs="仿宋_GB2312"/>
          <w:szCs w:val="32"/>
        </w:rPr>
      </w:pPr>
    </w:p>
    <w:p w:rsidR="003A3306" w:rsidRDefault="003A3306" w:rsidP="003A3306">
      <w:pPr>
        <w:ind w:firstLineChars="200" w:firstLine="616"/>
        <w:rPr>
          <w:rFonts w:ascii="仿宋_GB2312" w:hAnsi="仿宋_GB2312" w:cs="仿宋_GB2312"/>
          <w:szCs w:val="32"/>
        </w:rPr>
        <w:sectPr w:rsidR="003A3306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A3306" w:rsidRDefault="003A3306" w:rsidP="003A330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填报说明</w:t>
      </w:r>
    </w:p>
    <w:p w:rsidR="003A3306" w:rsidRDefault="003A3306" w:rsidP="003A3306">
      <w:pPr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</w:p>
    <w:p w:rsidR="003A3306" w:rsidRDefault="003A3306" w:rsidP="003A3306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一、本申请书为企业申请制造业单项冠军示范企业填写。</w:t>
      </w:r>
    </w:p>
    <w:p w:rsidR="003A3306" w:rsidRDefault="003A3306" w:rsidP="003A3306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二、推荐单位为申请企业法人注册所在地省、自治区、直辖市及计划单列市、新疆生产建设兵团的工业和信息化主管部门或中央企业。</w:t>
      </w:r>
    </w:p>
    <w:p w:rsidR="003A3306" w:rsidRDefault="003A3306" w:rsidP="003A3306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三、申请企业应按照填写要求和实际情况，认真准确在线填写各个表项。如有虚假填报，取消本次申请资格，且3年内不得申请。遴选单位将为申请企业做好资料保密工作。</w:t>
      </w:r>
    </w:p>
    <w:p w:rsidR="003A3306" w:rsidRDefault="003A3306" w:rsidP="003A3306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四、申请企业须根据《制造业单项冠军企业培育提升专项行动实施方案》和本通知列明的单项冠军示范企业申请条件，上传相关说明或佐证材料。</w:t>
      </w:r>
    </w:p>
    <w:p w:rsidR="003A3306" w:rsidRDefault="003A3306" w:rsidP="003A3306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五、提交材料通过制造业单项冠军在线报送系统打印，一式两份并加盖公章。申请企业须确保纸质材料和系统填写材料的一致性。</w:t>
      </w:r>
    </w:p>
    <w:p w:rsidR="003A3306" w:rsidRDefault="003A3306" w:rsidP="003A3306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  <w:sectPr w:rsidR="003A330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hAnsi="仿宋_GB2312" w:cs="仿宋_GB2312" w:hint="eastAsia"/>
          <w:szCs w:val="32"/>
        </w:rPr>
        <w:t>六、纸质材料请使用A4纸双面印刷，装订平整，采用普通纸质材料作为封面。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345"/>
        <w:gridCol w:w="437"/>
        <w:gridCol w:w="748"/>
        <w:gridCol w:w="90"/>
        <w:gridCol w:w="282"/>
        <w:gridCol w:w="1028"/>
        <w:gridCol w:w="213"/>
        <w:gridCol w:w="493"/>
        <w:gridCol w:w="514"/>
        <w:gridCol w:w="370"/>
        <w:gridCol w:w="250"/>
        <w:gridCol w:w="98"/>
        <w:gridCol w:w="622"/>
        <w:gridCol w:w="901"/>
      </w:tblGrid>
      <w:tr w:rsidR="003A3306" w:rsidTr="00AD0D3C"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企业名称</w:t>
            </w:r>
          </w:p>
        </w:tc>
        <w:tc>
          <w:tcPr>
            <w:tcW w:w="7391" w:type="dxa"/>
            <w:gridSpan w:val="14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636" w:type="dxa"/>
            <w:gridSpan w:val="8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871" w:type="dxa"/>
            <w:gridSpan w:val="4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782" w:type="dxa"/>
            <w:gridSpan w:val="2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734" w:type="dxa"/>
            <w:gridSpan w:val="3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71" w:type="dxa"/>
            <w:gridSpan w:val="4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82" w:type="dxa"/>
            <w:gridSpan w:val="2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734" w:type="dxa"/>
            <w:gridSpan w:val="3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871" w:type="dxa"/>
            <w:gridSpan w:val="4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567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782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4489" w:type="dxa"/>
            <w:gridSpan w:val="9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7391" w:type="dxa"/>
            <w:gridSpan w:val="1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□国有      □合资      □民营     □其他</w:t>
            </w: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 w:val="restart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40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2"/>
            </w:r>
          </w:p>
        </w:tc>
        <w:tc>
          <w:tcPr>
            <w:tcW w:w="140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上年末资产总额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上年末职工人数</w:t>
            </w:r>
          </w:p>
        </w:tc>
        <w:tc>
          <w:tcPr>
            <w:tcW w:w="140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上年末资产负债率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 w:val="restart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主营产品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产品名称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3"/>
            </w:r>
          </w:p>
        </w:tc>
        <w:tc>
          <w:tcPr>
            <w:tcW w:w="140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产品类别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4"/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val="407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从事该产品领域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时间（单位：年）</w:t>
            </w:r>
          </w:p>
        </w:tc>
        <w:tc>
          <w:tcPr>
            <w:tcW w:w="140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该产品销售收入占全部业务收入比重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hRule="exact" w:val="554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重要指标</w:t>
            </w:r>
          </w:p>
        </w:tc>
        <w:tc>
          <w:tcPr>
            <w:tcW w:w="1613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725" w:type="dxa"/>
            <w:gridSpan w:val="5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全球市场占有率及排名</w:t>
            </w:r>
          </w:p>
        </w:tc>
        <w:tc>
          <w:tcPr>
            <w:tcW w:w="1613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%,（　）</w:t>
            </w:r>
          </w:p>
        </w:tc>
        <w:tc>
          <w:tcPr>
            <w:tcW w:w="1725" w:type="dxa"/>
            <w:gridSpan w:val="5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%,（　）</w:t>
            </w: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国内市场占有率及排名</w:t>
            </w:r>
          </w:p>
        </w:tc>
        <w:tc>
          <w:tcPr>
            <w:tcW w:w="1613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%,（　）</w:t>
            </w:r>
          </w:p>
        </w:tc>
        <w:tc>
          <w:tcPr>
            <w:tcW w:w="1725" w:type="dxa"/>
            <w:gridSpan w:val="5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%,（　）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%,（　）</w:t>
            </w: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产品销售收入（万元）</w:t>
            </w:r>
          </w:p>
        </w:tc>
        <w:tc>
          <w:tcPr>
            <w:tcW w:w="1613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gridSpan w:val="5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3A3306" w:rsidTr="00AD0D3C">
        <w:trPr>
          <w:trHeight w:hRule="exact" w:val="454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产品销售数量（单位： ）</w:t>
            </w:r>
          </w:p>
        </w:tc>
        <w:tc>
          <w:tcPr>
            <w:tcW w:w="1613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val="750"/>
          <w:jc w:val="center"/>
        </w:trPr>
        <w:tc>
          <w:tcPr>
            <w:tcW w:w="1131" w:type="dxa"/>
            <w:vMerge w:val="restart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持续研发能力</w:t>
            </w:r>
          </w:p>
        </w:tc>
        <w:tc>
          <w:tcPr>
            <w:tcW w:w="2530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企业研发经费支出（万元）及占主营业务收入比重</w:t>
            </w:r>
          </w:p>
        </w:tc>
        <w:tc>
          <w:tcPr>
            <w:tcW w:w="1613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，    %</w:t>
            </w:r>
          </w:p>
        </w:tc>
        <w:tc>
          <w:tcPr>
            <w:tcW w:w="1725" w:type="dxa"/>
            <w:gridSpan w:val="5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，     %</w:t>
            </w:r>
          </w:p>
        </w:tc>
        <w:tc>
          <w:tcPr>
            <w:tcW w:w="1523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，    %</w:t>
            </w:r>
          </w:p>
        </w:tc>
      </w:tr>
      <w:tr w:rsidR="003A3306" w:rsidTr="00AD0D3C">
        <w:trPr>
          <w:trHeight w:val="90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截至上年末研发人员占企业全部职工比重</w:t>
            </w:r>
          </w:p>
        </w:tc>
        <w:tc>
          <w:tcPr>
            <w:tcW w:w="3248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人，           %</w:t>
            </w:r>
          </w:p>
        </w:tc>
      </w:tr>
      <w:tr w:rsidR="003A3306" w:rsidTr="00AD0D3C">
        <w:trPr>
          <w:trHeight w:val="572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拥有有效专利数量</w:t>
            </w:r>
          </w:p>
        </w:tc>
        <w:tc>
          <w:tcPr>
            <w:tcW w:w="3248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共计：     个，其中发明：   个 </w:t>
            </w:r>
          </w:p>
        </w:tc>
      </w:tr>
      <w:tr w:rsidR="003A3306" w:rsidTr="00AD0D3C">
        <w:trPr>
          <w:trHeight w:val="90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企业拥有核心自主知识产权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5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数量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及占知识产权数量比重</w:t>
            </w:r>
          </w:p>
        </w:tc>
        <w:tc>
          <w:tcPr>
            <w:tcW w:w="3248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个，           %</w:t>
            </w:r>
          </w:p>
        </w:tc>
      </w:tr>
      <w:tr w:rsidR="003A3306" w:rsidTr="00AD0D3C">
        <w:trPr>
          <w:trHeight w:val="90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牵头制定国际标准、国家标准、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行业标准数量</w:t>
            </w:r>
          </w:p>
        </w:tc>
        <w:tc>
          <w:tcPr>
            <w:tcW w:w="3248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国际标准：  个；国家标准：  个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行业标准：  个</w:t>
            </w:r>
          </w:p>
        </w:tc>
      </w:tr>
      <w:tr w:rsidR="003A3306" w:rsidTr="00AD0D3C">
        <w:trPr>
          <w:trHeight w:val="365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是否属关键领域补短板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和补齐哪类短板</w:t>
            </w:r>
          </w:p>
        </w:tc>
        <w:tc>
          <w:tcPr>
            <w:tcW w:w="3248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val="1154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产品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质量    </w:t>
            </w:r>
          </w:p>
        </w:tc>
        <w:tc>
          <w:tcPr>
            <w:tcW w:w="4143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是否通过质量管理体系认证  </w:t>
            </w:r>
          </w:p>
        </w:tc>
        <w:tc>
          <w:tcPr>
            <w:tcW w:w="3248" w:type="dxa"/>
            <w:gridSpan w:val="7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     □否</w:t>
            </w:r>
          </w:p>
        </w:tc>
      </w:tr>
      <w:tr w:rsidR="003A3306" w:rsidTr="00AD0D3C">
        <w:trPr>
          <w:trHeight w:hRule="exact" w:val="1000"/>
          <w:jc w:val="center"/>
        </w:trPr>
        <w:tc>
          <w:tcPr>
            <w:tcW w:w="1131" w:type="dxa"/>
            <w:vMerge w:val="restart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经济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1345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上年利润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1523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上缴所得税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007" w:type="dxa"/>
            <w:gridSpan w:val="2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上年销售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利润率</w:t>
            </w:r>
          </w:p>
        </w:tc>
        <w:tc>
          <w:tcPr>
            <w:tcW w:w="901" w:type="dxa"/>
            <w:vAlign w:val="center"/>
          </w:tcPr>
          <w:p w:rsidR="003A3306" w:rsidRDefault="003A3306" w:rsidP="00AD0D3C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%</w:t>
            </w:r>
          </w:p>
        </w:tc>
      </w:tr>
      <w:tr w:rsidR="003A3306" w:rsidTr="00AD0D3C">
        <w:trPr>
          <w:trHeight w:hRule="exact" w:val="680"/>
          <w:jc w:val="center"/>
        </w:trPr>
        <w:tc>
          <w:tcPr>
            <w:tcW w:w="1131" w:type="dxa"/>
            <w:vMerge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近３年效益指标</w:t>
            </w:r>
          </w:p>
        </w:tc>
        <w:tc>
          <w:tcPr>
            <w:tcW w:w="1523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627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621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3A3306" w:rsidTr="00AD0D3C">
        <w:trPr>
          <w:trHeight w:hRule="exact" w:val="680"/>
          <w:jc w:val="center"/>
        </w:trPr>
        <w:tc>
          <w:tcPr>
            <w:tcW w:w="1131" w:type="dxa"/>
            <w:vMerge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主营业务收入增长率</w:t>
            </w:r>
          </w:p>
        </w:tc>
        <w:tc>
          <w:tcPr>
            <w:tcW w:w="1523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%</w:t>
            </w:r>
          </w:p>
        </w:tc>
        <w:tc>
          <w:tcPr>
            <w:tcW w:w="1627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621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</w:tr>
      <w:tr w:rsidR="003A3306" w:rsidTr="00AD0D3C">
        <w:trPr>
          <w:trHeight w:hRule="exact" w:val="680"/>
          <w:jc w:val="center"/>
        </w:trPr>
        <w:tc>
          <w:tcPr>
            <w:tcW w:w="1131" w:type="dxa"/>
            <w:vMerge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利润总额增长率</w:t>
            </w:r>
          </w:p>
        </w:tc>
        <w:tc>
          <w:tcPr>
            <w:tcW w:w="1523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%</w:t>
            </w:r>
          </w:p>
        </w:tc>
        <w:tc>
          <w:tcPr>
            <w:tcW w:w="1627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621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</w:tr>
      <w:tr w:rsidR="003A3306" w:rsidTr="00AD0D3C">
        <w:trPr>
          <w:trHeight w:hRule="exact" w:val="680"/>
          <w:jc w:val="center"/>
        </w:trPr>
        <w:tc>
          <w:tcPr>
            <w:tcW w:w="1131" w:type="dxa"/>
            <w:vMerge w:val="restart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国际化</w:t>
            </w:r>
          </w:p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2620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主营产品出口额与主营业务收入之比（近三年）</w:t>
            </w:r>
          </w:p>
        </w:tc>
        <w:tc>
          <w:tcPr>
            <w:tcW w:w="1523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%</w:t>
            </w:r>
          </w:p>
        </w:tc>
        <w:tc>
          <w:tcPr>
            <w:tcW w:w="1627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621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</w:tr>
      <w:tr w:rsidR="003A3306" w:rsidTr="00AD0D3C">
        <w:trPr>
          <w:trHeight w:hRule="exact" w:val="680"/>
          <w:jc w:val="center"/>
        </w:trPr>
        <w:tc>
          <w:tcPr>
            <w:tcW w:w="1131" w:type="dxa"/>
            <w:vMerge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海外经营机构数量</w:t>
            </w:r>
          </w:p>
        </w:tc>
        <w:tc>
          <w:tcPr>
            <w:tcW w:w="1523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海外研发机构数量</w:t>
            </w:r>
          </w:p>
        </w:tc>
        <w:tc>
          <w:tcPr>
            <w:tcW w:w="1621" w:type="dxa"/>
            <w:gridSpan w:val="3"/>
            <w:vAlign w:val="center"/>
          </w:tcPr>
          <w:p w:rsidR="003A3306" w:rsidRDefault="003A3306" w:rsidP="00AD0D3C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A3306" w:rsidTr="00AD0D3C">
        <w:trPr>
          <w:trHeight w:val="4275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企业详细情况介绍</w:t>
            </w:r>
          </w:p>
        </w:tc>
        <w:tc>
          <w:tcPr>
            <w:tcW w:w="7391" w:type="dxa"/>
            <w:gridSpan w:val="14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包括但不限于以下内容:（此项可另附页）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一、企业经营管理概况：涵盖企业所从事的细分领域和在细分领域中的地位，企业经营战略，法人治理结构，管理团队等。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二、企业主营产品情况：产品主要用途、在产业链中的位置及地位，近3年产品销售情况及效益，主要客户群及销售地，企业主要竞争对手及与之对比情况，产品国际化实施情况；产品关键性能指标、能耗指标及与国际国内领先水平的对比情况，产品主要加工工艺、技术及与国际国内领先水平的对比情况。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三、企业研发创新基本情况：企业技术研发机构建设、研发经费保障及激励机制，研发创新带头人、创新团队、创新人才培养情况；知识产权积累和运用情况，主导或参与相关产品领域国际国内相关技术、工艺标准制定情况；重要技术或质量奖项情况。是否属于关键领域补短板及具体情况。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四、企业制度建设基本情况：企业品牌培育相关制度、产品质量保障相关制度，知识产权保障制度，企业生产安全保障制度，应对各类风险机制等。</w:t>
            </w:r>
          </w:p>
        </w:tc>
      </w:tr>
      <w:tr w:rsidR="003A3306" w:rsidTr="00AD0D3C">
        <w:trPr>
          <w:trHeight w:val="2940"/>
          <w:jc w:val="center"/>
        </w:trPr>
        <w:tc>
          <w:tcPr>
            <w:tcW w:w="1131" w:type="dxa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相关材料</w:t>
            </w:r>
          </w:p>
        </w:tc>
        <w:tc>
          <w:tcPr>
            <w:tcW w:w="7391" w:type="dxa"/>
            <w:gridSpan w:val="14"/>
            <w:vAlign w:val="center"/>
          </w:tcPr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1.企业税务登记证副本复印件；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2.企业主营产品市场占有率说明材料，完税证明及经会计师事务所审计的会计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报表和审计报告复印件；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3.近3年获得的有效专利、核心自主知识产权材料及目录；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4.质量认证、质量荣誉、品牌荣誉等相关材料及目录；</w:t>
            </w:r>
          </w:p>
          <w:p w:rsidR="003A3306" w:rsidRDefault="003A3306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5.企业认为须提供的其他材料。</w:t>
            </w:r>
          </w:p>
        </w:tc>
      </w:tr>
    </w:tbl>
    <w:p w:rsidR="008F61CD" w:rsidRPr="003A3306" w:rsidRDefault="008F61CD"/>
    <w:sectPr w:rsidR="008F61CD" w:rsidRPr="003A330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BB" w:rsidRDefault="009409BB" w:rsidP="003A3306">
      <w:pPr>
        <w:spacing w:line="240" w:lineRule="auto"/>
      </w:pPr>
      <w:r>
        <w:separator/>
      </w:r>
    </w:p>
  </w:endnote>
  <w:endnote w:type="continuationSeparator" w:id="1">
    <w:p w:rsidR="009409BB" w:rsidRDefault="009409BB" w:rsidP="003A3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06" w:rsidRDefault="003A3306" w:rsidP="00F44DD3">
    <w:pPr>
      <w:pStyle w:val="a4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3A3306" w:rsidRDefault="003A3306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BB" w:rsidRDefault="009409BB" w:rsidP="003A3306">
      <w:pPr>
        <w:spacing w:line="240" w:lineRule="auto"/>
      </w:pPr>
      <w:r>
        <w:separator/>
      </w:r>
    </w:p>
  </w:footnote>
  <w:footnote w:type="continuationSeparator" w:id="1">
    <w:p w:rsidR="009409BB" w:rsidRDefault="009409BB" w:rsidP="003A3306">
      <w:pPr>
        <w:spacing w:line="240" w:lineRule="auto"/>
      </w:pPr>
      <w:r>
        <w:continuationSeparator/>
      </w:r>
    </w:p>
  </w:footnote>
  <w:footnote w:id="2">
    <w:p w:rsidR="003A3306" w:rsidRDefault="003A3306" w:rsidP="003A3306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按照《国民经济行业分类</w:t>
      </w:r>
      <w:r>
        <w:rPr>
          <w:rFonts w:hint="eastAsia"/>
        </w:rPr>
        <w:t>(GB/T 4754-2011)</w:t>
      </w:r>
      <w:r>
        <w:rPr>
          <w:rFonts w:hint="eastAsia"/>
        </w:rPr>
        <w:t>》的大类行业填写所属行业。</w:t>
      </w:r>
    </w:p>
  </w:footnote>
  <w:footnote w:id="3">
    <w:p w:rsidR="003A3306" w:rsidRDefault="003A3306" w:rsidP="003A3306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须填写产品准确名称。</w:t>
      </w:r>
    </w:p>
  </w:footnote>
  <w:footnote w:id="4">
    <w:p w:rsidR="003A3306" w:rsidRDefault="003A3306" w:rsidP="003A3306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3A3306" w:rsidRDefault="003A3306" w:rsidP="003A3306">
      <w:pPr>
        <w:pStyle w:val="a5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位数字代码。无法按该目录分类的，可按行业惯例分类。如企业认为是新产品则需标注新产品。</w:t>
      </w:r>
    </w:p>
  </w:footnote>
  <w:footnote w:id="5">
    <w:p w:rsidR="003A3306" w:rsidRDefault="003A3306" w:rsidP="003A3306">
      <w:pPr>
        <w:pStyle w:val="a5"/>
      </w:pPr>
      <w:r>
        <w:rPr>
          <w:rFonts w:hint="eastAsia"/>
        </w:rPr>
        <w:t>4</w:t>
      </w:r>
      <w:r>
        <w:rPr>
          <w:rFonts w:hint="eastAsia"/>
        </w:rPr>
        <w:t>核心自主知识产权界定请参照工信部产业〔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105</w:t>
      </w:r>
      <w:r>
        <w:rPr>
          <w:rFonts w:hint="eastAsia"/>
        </w:rPr>
        <w:t>号文规定，且应对产品在技术上发挥核心支持作用。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306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330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50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9BB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0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3A3306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4">
    <w:name w:val="footer"/>
    <w:basedOn w:val="a"/>
    <w:link w:val="Char"/>
    <w:unhideWhenUsed/>
    <w:qFormat/>
    <w:rsid w:val="003A330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rsid w:val="003A3306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footnote text"/>
    <w:basedOn w:val="a"/>
    <w:link w:val="Char0"/>
    <w:qFormat/>
    <w:rsid w:val="003A3306"/>
    <w:pPr>
      <w:snapToGrid w:val="0"/>
      <w:spacing w:line="240" w:lineRule="auto"/>
      <w:jc w:val="left"/>
    </w:pPr>
    <w:rPr>
      <w:rFonts w:eastAsia="宋体"/>
      <w:spacing w:val="0"/>
      <w:sz w:val="18"/>
    </w:rPr>
  </w:style>
  <w:style w:type="character" w:customStyle="1" w:styleId="Char0">
    <w:name w:val="脚注文本 Char"/>
    <w:basedOn w:val="a0"/>
    <w:link w:val="a5"/>
    <w:rsid w:val="003A330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2020-05-20T08:38:00Z</dcterms:created>
  <dcterms:modified xsi:type="dcterms:W3CDTF">2020-05-20T08:38:00Z</dcterms:modified>
</cp:coreProperties>
</file>