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9F" w:rsidRDefault="00AE139F" w:rsidP="00AE139F">
      <w:pPr>
        <w:autoSpaceDE w:val="0"/>
        <w:autoSpaceDN w:val="0"/>
        <w:adjustRightInd w:val="0"/>
        <w:spacing w:line="480" w:lineRule="exact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附件2</w:t>
      </w:r>
    </w:p>
    <w:p w:rsidR="00AE139F" w:rsidRDefault="00AE139F" w:rsidP="00AE139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/>
        </w:rPr>
        <w:t>《2021上海信息化年鉴》目录</w:t>
      </w:r>
    </w:p>
    <w:p w:rsidR="00AE139F" w:rsidRDefault="00AE139F" w:rsidP="00AE139F">
      <w:pPr>
        <w:spacing w:line="480" w:lineRule="exact"/>
        <w:jc w:val="center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  <w:lang/>
        </w:rPr>
        <w:t xml:space="preserve"> 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总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2020年上海市国民经济和社会信息化工作综述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上海产业发展和信息化建设2020年工作总结和2021年工作要点（摘要）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 xml:space="preserve"> 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第一编  信息基础设施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 基础信息网络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一、数据通信网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二、移动通信网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三、有线电视网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四、广播电视网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五、无线信息网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第二章  网络传输设施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一、信息通信管线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二、通信枢纽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三、海底光缆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四、重大设施建设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五、重大市政工程配套项目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第三章  信息基础设施管理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一、信息基础设施专业规划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二、通信行业管理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三、无线电管理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四、广播电视管理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五、专项工作推进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第二编  信息产业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 电子信息制造业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一、集成电路产业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集成电路（IC）产业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IC设计业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芯片制造业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封装测试业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设备材料业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重要企事业单位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二、通信和网络设备制造业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第五代移动通信技术（5G）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重要企事业单位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三、消费电子产业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重要企事业单位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四、光电子产业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重要企事业单位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五、物联网产业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重要企事业单位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第二章  信息服务业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一、软件和信息服务业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二、电信传输服务业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中国电信股份有限公司上海分公司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中国移动通信集团上海有限公司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中国联合网络通信有限公司上海市分公司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  <w:lang/>
        </w:rPr>
        <w:t>中移铁通</w:t>
      </w:r>
      <w:proofErr w:type="gramEnd"/>
      <w:r>
        <w:rPr>
          <w:rFonts w:ascii="仿宋_GB2312" w:hAnsi="仿宋_GB2312" w:cs="仿宋_GB2312" w:hint="eastAsia"/>
          <w:szCs w:val="32"/>
          <w:lang/>
        </w:rPr>
        <w:t>有限公司上海分公司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三、广电信息业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四、新兴产业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大数据产业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  <w:lang/>
        </w:rPr>
        <w:t>云计算</w:t>
      </w:r>
      <w:proofErr w:type="gramEnd"/>
      <w:r>
        <w:rPr>
          <w:rFonts w:ascii="仿宋_GB2312" w:hAnsi="仿宋_GB2312" w:cs="仿宋_GB2312" w:hint="eastAsia"/>
          <w:szCs w:val="32"/>
          <w:lang/>
        </w:rPr>
        <w:t>产业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人工智能产业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第三编  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 电子政务支撑系统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一、电子政务云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二、一网通办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三、重点领域数据公开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四、政务服务渠道优化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五、电子政务网络服务能级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第二章  机关信息化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一、中国共产党上海市委员会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二、上海市人民代表大会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三、上海市人民政府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四、中国人民政治协商会议上海市委员会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</w:t>
      </w:r>
      <w:r>
        <w:rPr>
          <w:rFonts w:ascii="仿宋_GB2312" w:hAnsi="仿宋_GB2312" w:cs="仿宋_GB2312" w:hint="eastAsia"/>
          <w:szCs w:val="32"/>
        </w:rPr>
        <w:t>中国共产党上海市纪律检查委员会上海市监察委员会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六、上海市人民检察院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七、上海市高级人民法院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八、</w:t>
      </w:r>
      <w:r>
        <w:rPr>
          <w:rFonts w:ascii="仿宋_GB2312" w:hAnsi="仿宋_GB2312" w:cs="仿宋_GB2312" w:hint="eastAsia"/>
          <w:szCs w:val="32"/>
        </w:rPr>
        <w:t>上海市工商业联合会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九、上海市总工会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十、共青团上海市委员会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十一、</w:t>
      </w:r>
      <w:r>
        <w:rPr>
          <w:rFonts w:ascii="仿宋_GB2312" w:hAnsi="仿宋_GB2312" w:cs="仿宋_GB2312" w:hint="eastAsia"/>
          <w:szCs w:val="32"/>
        </w:rPr>
        <w:t>上海市妇女联合会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十二、上海市委办公厅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十三、上海市级机关工作党委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十四、中国共产党上海市委组织部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十五、</w:t>
      </w:r>
      <w:r>
        <w:rPr>
          <w:rFonts w:ascii="仿宋_GB2312" w:hAnsi="仿宋_GB2312" w:cs="仿宋_GB2312" w:hint="eastAsia"/>
          <w:szCs w:val="32"/>
        </w:rPr>
        <w:t>中国共产党上海市委宣传部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十六、上海市政府办公厅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十七、上海市发展和改革委员会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十八、上海市经济和信息化委员会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十九、上海市商务委员会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二十、上海市教育委员会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二十一、上海市科学技术委员会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二十二、上海市民族和宗教事务局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二十三、上海市公安局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二十四、上海市民政局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二十五、上海市司法局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二十六、上海市财政局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二十七、上海市人力资源和社会保障局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二十八、上海市规划和自然资源局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二十九、上海市生态环境局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三十、上海市住房和城乡建设管理委员会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三十一、上海市交通委员会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三十二、上海市农业农村委员会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三十三、上海市水</w:t>
      </w:r>
      <w:proofErr w:type="gramStart"/>
      <w:r>
        <w:rPr>
          <w:rFonts w:ascii="仿宋_GB2312" w:hAnsi="仿宋_GB2312" w:cs="仿宋_GB2312" w:hint="eastAsia"/>
          <w:szCs w:val="32"/>
          <w:lang/>
        </w:rPr>
        <w:t>务</w:t>
      </w:r>
      <w:proofErr w:type="gramEnd"/>
      <w:r>
        <w:rPr>
          <w:rFonts w:ascii="仿宋_GB2312" w:hAnsi="仿宋_GB2312" w:cs="仿宋_GB2312" w:hint="eastAsia"/>
          <w:szCs w:val="32"/>
          <w:lang/>
        </w:rPr>
        <w:t>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三十四、上海市文化和旅游局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三十五、上海市卫生健康委员会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三十六、上海市退役军人事务局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三十七、上海市应急管理局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三十八、上海市审计局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三十九、上海市市场监督管理局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四十、上海市地方金融监督管理局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四十一、上海市政府外事办公室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四十二、上海市国有资产监督管理委员会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四十三、上海市体育局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四十四、上海市统计局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四十五、上海市医疗保障局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四十六、上海市绿化和市容管理局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四十七、上海市机关事务管理局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四十八、上海市民防办公室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四十九、上海市政府合作交流办公室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五十、上海市政府研究室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五十一、上海市政府参事室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五十二、上海市通信管理局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五十三、上海市知识产权局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五十四、上海市国家保密局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五十五、上海市监狱管理局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第四编  公共服务信息化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第一章  智慧交通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一、支撑体系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二、示范应用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 智慧健康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二、应用平台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 智慧教育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一、应用平台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二、教育资源开发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三、高校信息化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复旦大学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上海交通大学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同济大学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华东师范大学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华东理工大学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上海第二军医大学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东华大学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上海财经大学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上海外国语大学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上海理工大学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上海海事大学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上海师范大学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华东政法大学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上海中医药大学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上海对外贸易学院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上海海洋大学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上海工程技术大学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上海电力学院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上海海关学院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上海音乐学院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上海戏剧学院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上海金融学院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上海立信会计学院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上海政法学院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上海体育学院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上海应用技术大学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上海电机学院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上海第二工业大学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上海商学院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上海建桥学院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上海杉达学院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上海印刷出版印刷高等专科学校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上海公安高等专科学校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上海健康医学院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上海旅游高等专科学校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上海科学技术职业学院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上海工艺美术职业学院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上海开放大学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第四章  智慧生活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一、智慧民政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二、智慧就业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三、智慧社区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社区服务网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社会保障卡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付费通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四、智慧气象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五、智慧邮政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第五章  智慧文化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一、网络出版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二、重点文化机构信息化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上海报业集团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上海文</w:t>
      </w:r>
      <w:proofErr w:type="gramStart"/>
      <w:r>
        <w:rPr>
          <w:rFonts w:ascii="仿宋_GB2312" w:hAnsi="仿宋_GB2312" w:cs="仿宋_GB2312" w:hint="eastAsia"/>
          <w:szCs w:val="32"/>
          <w:lang/>
        </w:rPr>
        <w:t>广新闻</w:t>
      </w:r>
      <w:proofErr w:type="gramEnd"/>
      <w:r>
        <w:rPr>
          <w:rFonts w:ascii="仿宋_GB2312" w:hAnsi="仿宋_GB2312" w:cs="仿宋_GB2312" w:hint="eastAsia"/>
          <w:szCs w:val="32"/>
          <w:lang/>
        </w:rPr>
        <w:t>传媒集团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上海图书馆（上海科学技术情报研究所）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上海博物馆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上海科技馆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文化上海云平台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东方信息苑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第六章  智慧旅游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一、旅游环境信息化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二、旅游电子商务信息化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第五编  经济领域信息化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第一章  智慧商务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一、电子商务发展概况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二、电子商务监管和服务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三、园区基地和支撑环境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 制造业信息化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一、信息化与工业化融合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二、智能制造</w:t>
      </w:r>
    </w:p>
    <w:p w:rsidR="00AE139F" w:rsidRDefault="00AE139F" w:rsidP="00AE139F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三、典型案例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 农业信息化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一、平台体系建设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二、发展应用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第四章  金融信息化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一、银行业信息化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二、证券业信息化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三、期货业信息化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四、基金业信息化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五、保险业信息化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六、互联网金融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第五章  智慧航运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一、电子口岸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二、航运物流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第六编 城市管理信息化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第一章  城市综合管理信息化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一、基础数据平台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二、管理平台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三、特色应用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 食品、药品安全管理信息化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一、信息共享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二、应用推进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 环境保护信息化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一、网络建设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二、管理信息化</w:t>
      </w:r>
    </w:p>
    <w:p w:rsidR="00AE139F" w:rsidRDefault="00AE139F" w:rsidP="00AE139F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第四章  城市运行信息化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一、公共基础设施管理智能化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二、智能电网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三、智慧水网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lastRenderedPageBreak/>
        <w:t>第七编  信息安全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 信息安全管理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一、组织建设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二、制度建设和职能监管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三、加强信息安全宣传教育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第二章  信息安全服务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一、计算机病毒防范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二、信息安全测评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基础网络和重要信息系统安全测评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信息安全测评认证系统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三、数字应用证书推广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概况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基础平台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法人网上身份统一认证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数字证书应用推广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第三章  信息安全技术研发及产业化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一、信息安全技术产业化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二、重要信息安全企事业单位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第八编  信息化环境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信息化政策法规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一、行政审批制度改革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二、依法行政工作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lastRenderedPageBreak/>
        <w:t>第二章  信息化人才工作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一、信息化人才教育培训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二、信息化人才技能竞赛活动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三、信息化优秀人才评选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第三章  信息化研究与咨询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一、上海市人工智能战略咨询专家委员会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二、上海市经济和信息化发展研究中心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三、上海市信息服务外包发展中心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第四章  行业（专业）协会发展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一、行业（专业）协会发展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上海市集成电路行业协会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上海市信息服务业行业协会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上海市信息家电行业协会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上海市计算机用户协会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上海市通信制造业行业协会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上海软件行业协会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上海市信息化青年人才协会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上海市电子商务行业协会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上海市信息化培训协会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上海市无线电协会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上海市呼叫中心与无线寻呼协会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上海市物联网行业协会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上海市信息法律协会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上海市信息安全行业协会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上海光电子行业协会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上海信息化发展研究协会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上海市信息系统质量技术协会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上海市计算机行业协会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上海市交通电子行业协会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上海社会科学院信息研究所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上海市信息学会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第五章  信息化合作交流及重要展会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一、国内外合作交流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长三角区域一体化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二、重要展会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第九编  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综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 xml:space="preserve">  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第一章  浦东新区信息化建设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第二章  黄浦区信息化建设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第三章  徐汇区信息化建设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第四章  长宁区信息化建设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第五章  静安区信息化建设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第六章  普陀区信息化建设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第七章  虹口区信息化建设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第八章  杨浦区信息化建设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第九章  闵行区信息化建设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第十章  宝山区信息化建设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lastRenderedPageBreak/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第十一章  嘉定区信息化建设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第十二章  金山区信息化建设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第十三章  松江区信息化建设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lastRenderedPageBreak/>
        <w:t>第十四章  青浦区信息化建设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第十五章  奉贤区信息化建设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  <w:lang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 xml:space="preserve">第十六章  </w:t>
      </w:r>
      <w:proofErr w:type="gramStart"/>
      <w:r>
        <w:rPr>
          <w:rFonts w:ascii="仿宋_GB2312" w:hAnsi="仿宋_GB2312" w:cs="仿宋_GB2312" w:hint="eastAsia"/>
          <w:b/>
          <w:bCs/>
          <w:szCs w:val="32"/>
          <w:lang/>
        </w:rPr>
        <w:t>崇明区</w:t>
      </w:r>
      <w:proofErr w:type="gramEnd"/>
      <w:r>
        <w:rPr>
          <w:rFonts w:ascii="仿宋_GB2312" w:hAnsi="仿宋_GB2312" w:cs="仿宋_GB2312" w:hint="eastAsia"/>
          <w:b/>
          <w:bCs/>
          <w:szCs w:val="32"/>
          <w:lang/>
        </w:rPr>
        <w:t>信息化建设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概述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一、政务领域信息化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二、社会领域信息化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三、城市建设管理领域信息化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四、信息产业发展</w:t>
      </w:r>
      <w:r>
        <w:rPr>
          <w:rFonts w:ascii="仿宋_GB2312" w:hAnsi="仿宋_GB2312" w:cs="仿宋_GB2312" w:hint="eastAsia"/>
          <w:szCs w:val="32"/>
          <w:lang/>
        </w:rPr>
        <w:tab/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五、信息基础设施建设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六、信息化环境建设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 xml:space="preserve"> </w:t>
      </w:r>
    </w:p>
    <w:p w:rsidR="00AE139F" w:rsidRDefault="00AE139F" w:rsidP="00AE139F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  录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2020年上海信息化建设大事记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2020年上海市智慧城市发展水平评估报告（简版）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2020上海软件和信息技术服务业百强名单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lastRenderedPageBreak/>
        <w:t>2020上海软件和信息技术服务业高成长百家名单</w:t>
      </w: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szCs w:val="32"/>
          <w:lang/>
        </w:rPr>
      </w:pPr>
    </w:p>
    <w:p w:rsidR="00AE139F" w:rsidRDefault="00AE139F" w:rsidP="00AE139F">
      <w:pPr>
        <w:spacing w:line="480" w:lineRule="exac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lang/>
        </w:rPr>
        <w:t>索  引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39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39F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9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E139F"/>
    <w:pPr>
      <w:spacing w:line="240" w:lineRule="auto"/>
      <w:ind w:firstLineChars="200" w:firstLine="420"/>
    </w:pPr>
    <w:rPr>
      <w:rFonts w:eastAsia="宋体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2021-05-25T08:29:00Z</dcterms:created>
  <dcterms:modified xsi:type="dcterms:W3CDTF">2021-05-25T08:29:00Z</dcterms:modified>
</cp:coreProperties>
</file>