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D2" w:rsidRDefault="00F57BD2" w:rsidP="00F57BD2">
      <w:pPr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F57BD2" w:rsidRDefault="00F57BD2" w:rsidP="00F57BD2">
      <w:pPr>
        <w:shd w:val="clear" w:color="auto" w:fill="FFFFFF"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2"/>
        </w:rPr>
        <w:t>上海市制造业创新中心“十四五”重点发展领域</w:t>
      </w:r>
    </w:p>
    <w:p w:rsidR="00F57BD2" w:rsidRDefault="00F57BD2" w:rsidP="00F57BD2">
      <w:pPr>
        <w:shd w:val="clear" w:color="auto" w:fill="FFFFFF"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2"/>
        </w:rPr>
      </w:pPr>
    </w:p>
    <w:tbl>
      <w:tblPr>
        <w:tblW w:w="9747" w:type="dxa"/>
        <w:jc w:val="center"/>
        <w:tblLayout w:type="fixed"/>
        <w:tblLook w:val="0000"/>
      </w:tblPr>
      <w:tblGrid>
        <w:gridCol w:w="1540"/>
        <w:gridCol w:w="1687"/>
        <w:gridCol w:w="6520"/>
      </w:tblGrid>
      <w:tr w:rsidR="00F57BD2" w:rsidTr="000B5ACB">
        <w:trPr>
          <w:trHeight w:val="48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分类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重点产业领域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细分领域</w:t>
            </w:r>
          </w:p>
        </w:tc>
      </w:tr>
      <w:tr w:rsidR="00F57BD2" w:rsidTr="000B5ACB">
        <w:trPr>
          <w:trHeight w:val="288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三大先导</w:t>
            </w:r>
          </w:p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产业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芯片设计、制造封测、装备材料等</w:t>
            </w:r>
          </w:p>
        </w:tc>
      </w:tr>
      <w:tr w:rsidR="00F57BD2" w:rsidTr="000B5ACB">
        <w:trPr>
          <w:trHeight w:val="77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生物医药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前沿生物技术、生物制品、创新化学药、高端医疗器械、现代中药、智慧医疗等</w:t>
            </w:r>
          </w:p>
        </w:tc>
      </w:tr>
      <w:tr w:rsidR="00F57BD2" w:rsidTr="000B5ACB">
        <w:trPr>
          <w:trHeight w:val="702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智能芯片、智能软件、智能驾驶、智能硬件、无人系统、计算机视觉、自然语言处理、知识图谱等</w:t>
            </w:r>
          </w:p>
        </w:tc>
      </w:tr>
      <w:tr w:rsidR="00F57BD2" w:rsidTr="000B5ACB">
        <w:trPr>
          <w:trHeight w:val="576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六大高端</w:t>
            </w:r>
          </w:p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产业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下一代通信设备、新型显示及超高清视频、物联网及智能传感、智能终端、软件和信息服务、工业互联网、工业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云制造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等</w:t>
            </w:r>
          </w:p>
        </w:tc>
      </w:tr>
      <w:tr w:rsidR="00F57BD2" w:rsidTr="000B5ACB">
        <w:trPr>
          <w:trHeight w:val="576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生命健康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创新药研发制造、高端医疗器械、智能健康产品、生命健康服务、数字医疗等</w:t>
            </w:r>
          </w:p>
        </w:tc>
      </w:tr>
      <w:tr w:rsidR="00F57BD2" w:rsidTr="000B5ACB">
        <w:trPr>
          <w:trHeight w:val="288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汽车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新能源汽车、智能网联汽车、整车及零部件、智慧出行等</w:t>
            </w:r>
          </w:p>
        </w:tc>
      </w:tr>
      <w:tr w:rsidR="00F57BD2" w:rsidTr="000B5ACB">
        <w:trPr>
          <w:trHeight w:val="576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高端装备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航空航天、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船舶海工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、智能制造装备、高端能源装备、节能环保装备、轨道交通装备、先进农机装备、高端装备服务、北斗导航定位、燃气轮机等</w:t>
            </w:r>
          </w:p>
        </w:tc>
      </w:tr>
      <w:tr w:rsidR="00F57BD2" w:rsidTr="000B5ACB">
        <w:trPr>
          <w:trHeight w:val="288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先进材料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化工先进材料、精品钢材、关键战略材料、前沿新材料、产业用纺织、高温超导等</w:t>
            </w:r>
          </w:p>
        </w:tc>
      </w:tr>
      <w:tr w:rsidR="00F57BD2" w:rsidTr="000B5ACB">
        <w:trPr>
          <w:trHeight w:val="288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时尚消费品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时尚服饰、特色食品、智能轻工、创意设计等</w:t>
            </w:r>
          </w:p>
        </w:tc>
      </w:tr>
      <w:tr w:rsidR="00F57BD2" w:rsidTr="000B5ACB">
        <w:trPr>
          <w:trHeight w:val="288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生产性</w:t>
            </w:r>
          </w:p>
          <w:p w:rsidR="00F57BD2" w:rsidRDefault="00F57BD2" w:rsidP="000B5ACB">
            <w:pPr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服务业</w:t>
            </w:r>
          </w:p>
        </w:tc>
        <w:tc>
          <w:tcPr>
            <w:tcW w:w="8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7BD2" w:rsidRDefault="00F57BD2" w:rsidP="000B5ACB">
            <w:pPr>
              <w:spacing w:line="36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总集成总承包、研发和设计、检验检测、智能运维、供应链管理、节能环保等</w:t>
            </w:r>
          </w:p>
        </w:tc>
      </w:tr>
    </w:tbl>
    <w:p w:rsidR="00F57BD2" w:rsidRDefault="00F57BD2" w:rsidP="00F57BD2">
      <w:pPr>
        <w:spacing w:line="520" w:lineRule="exact"/>
      </w:pPr>
    </w:p>
    <w:p w:rsidR="00F57BD2" w:rsidRDefault="00F57BD2" w:rsidP="00F57BD2">
      <w:pPr>
        <w:spacing w:line="520" w:lineRule="exact"/>
      </w:pPr>
    </w:p>
    <w:p w:rsidR="008F61CD" w:rsidRPr="00F57BD2" w:rsidRDefault="008F61CD"/>
    <w:sectPr w:rsidR="008F61CD" w:rsidRPr="00F57BD2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BD2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753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0CFA"/>
    <w:rsid w:val="00261F91"/>
    <w:rsid w:val="00263009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256D"/>
    <w:rsid w:val="00443424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061D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CE8"/>
    <w:rsid w:val="005F23AD"/>
    <w:rsid w:val="005F29C5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C90"/>
    <w:rsid w:val="006C3D4C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39EF"/>
    <w:rsid w:val="007546B5"/>
    <w:rsid w:val="00754773"/>
    <w:rsid w:val="007552D6"/>
    <w:rsid w:val="00755D04"/>
    <w:rsid w:val="00756C23"/>
    <w:rsid w:val="007607BE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5530"/>
    <w:rsid w:val="00855E1D"/>
    <w:rsid w:val="008566B6"/>
    <w:rsid w:val="00857C13"/>
    <w:rsid w:val="00857C23"/>
    <w:rsid w:val="00861615"/>
    <w:rsid w:val="00861BE1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86"/>
    <w:rsid w:val="009D0C9A"/>
    <w:rsid w:val="009D1922"/>
    <w:rsid w:val="009D2C95"/>
    <w:rsid w:val="009D32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10BF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8732F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521"/>
    <w:rsid w:val="00B1173F"/>
    <w:rsid w:val="00B11920"/>
    <w:rsid w:val="00B14B8D"/>
    <w:rsid w:val="00B15BFF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667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57BD2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D2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2021-08-25T09:38:00Z</dcterms:created>
  <dcterms:modified xsi:type="dcterms:W3CDTF">2021-08-25T09:38:00Z</dcterms:modified>
</cp:coreProperties>
</file>