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9" w:rsidRDefault="00295389" w:rsidP="00295389">
      <w:pPr>
        <w:rPr>
          <w:rFonts w:ascii="黑体" w:eastAsia="黑体" w:hAnsi="宋体" w:cs="黑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附件1</w:t>
      </w:r>
    </w:p>
    <w:p w:rsidR="00295389" w:rsidRDefault="00295389" w:rsidP="00295389">
      <w:pPr>
        <w:rPr>
          <w:rFonts w:ascii="黑体" w:eastAsia="黑体" w:hAnsi="宋体" w:cs="黑体" w:hint="eastAsia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黑体" w:eastAsia="黑体" w:hAnsi="宋体" w:cs="黑体" w:hint="eastAsia"/>
          <w:sz w:val="21"/>
          <w:szCs w:val="21"/>
          <w:lang/>
        </w:rPr>
      </w:pPr>
    </w:p>
    <w:p w:rsidR="00295389" w:rsidRDefault="00295389" w:rsidP="00295389">
      <w:pPr>
        <w:rPr>
          <w:rFonts w:ascii="黑体" w:eastAsia="黑体" w:hAnsi="宋体" w:cs="黑体" w:hint="eastAsia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黑体" w:eastAsia="黑体" w:hAnsi="宋体" w:cs="黑体" w:hint="eastAsia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jc w:val="center"/>
        <w:rPr>
          <w:rFonts w:ascii="黑体" w:eastAsia="黑体" w:hAnsi="宋体" w:cs="黑体" w:hint="eastAsia"/>
          <w:spacing w:val="5"/>
          <w:kern w:val="0"/>
          <w:sz w:val="48"/>
          <w:szCs w:val="48"/>
        </w:rPr>
      </w:pPr>
      <w:r>
        <w:rPr>
          <w:rFonts w:ascii="黑体" w:eastAsia="黑体" w:hAnsi="宋体" w:cs="黑体" w:hint="eastAsia"/>
          <w:spacing w:val="5"/>
          <w:kern w:val="0"/>
          <w:sz w:val="48"/>
          <w:szCs w:val="48"/>
          <w:lang/>
        </w:rPr>
        <w:t>上海市大数据服务供应商</w:t>
      </w:r>
    </w:p>
    <w:p w:rsidR="00295389" w:rsidRDefault="00295389" w:rsidP="00295389">
      <w:pPr>
        <w:jc w:val="center"/>
        <w:rPr>
          <w:rFonts w:ascii="仿宋_GB2312" w:hAnsi="Calibri" w:hint="eastAsia"/>
          <w:b/>
          <w:sz w:val="21"/>
          <w:szCs w:val="21"/>
        </w:rPr>
      </w:pPr>
      <w:r>
        <w:rPr>
          <w:rFonts w:ascii="黑体" w:eastAsia="黑体" w:hAnsi="宋体" w:cs="黑体" w:hint="eastAsia"/>
          <w:spacing w:val="5"/>
          <w:kern w:val="0"/>
          <w:sz w:val="48"/>
          <w:szCs w:val="48"/>
          <w:lang/>
        </w:rPr>
        <w:t>推荐目录申请书</w:t>
      </w:r>
    </w:p>
    <w:p w:rsidR="00295389" w:rsidRDefault="00295389" w:rsidP="00295389">
      <w:pPr>
        <w:rPr>
          <w:rFonts w:ascii="仿宋_GB2312" w:hAnsi="Calibri" w:hint="eastAsia"/>
          <w:b/>
          <w:sz w:val="21"/>
          <w:szCs w:val="21"/>
        </w:rPr>
      </w:pPr>
      <w:r>
        <w:rPr>
          <w:rFonts w:ascii="仿宋_GB2312" w:hAnsi="Calibri" w:hint="eastAsia"/>
          <w:b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_GB2312" w:hAnsi="Calibri" w:hint="eastAsia"/>
          <w:b/>
          <w:sz w:val="21"/>
          <w:szCs w:val="21"/>
          <w:lang/>
        </w:rPr>
      </w:pPr>
    </w:p>
    <w:p w:rsidR="00295389" w:rsidRDefault="00295389" w:rsidP="00295389">
      <w:pPr>
        <w:rPr>
          <w:rFonts w:ascii="仿宋_GB2312" w:hAnsi="Calibri" w:hint="eastAsia"/>
          <w:b/>
          <w:sz w:val="21"/>
          <w:szCs w:val="21"/>
          <w:lang/>
        </w:rPr>
      </w:pPr>
    </w:p>
    <w:p w:rsidR="00295389" w:rsidRDefault="00295389" w:rsidP="00295389">
      <w:pPr>
        <w:rPr>
          <w:rFonts w:ascii="仿宋_GB2312" w:hAnsi="Calibri" w:hint="eastAsia"/>
          <w:b/>
          <w:sz w:val="21"/>
          <w:szCs w:val="21"/>
        </w:rPr>
      </w:pPr>
      <w:r>
        <w:rPr>
          <w:rFonts w:ascii="仿宋_GB2312" w:hAnsi="Calibri" w:hint="eastAsia"/>
          <w:b/>
          <w:sz w:val="21"/>
          <w:szCs w:val="21"/>
          <w:lang/>
        </w:rPr>
        <w:t xml:space="preserve"> </w:t>
      </w:r>
    </w:p>
    <w:tbl>
      <w:tblPr>
        <w:tblW w:w="9174" w:type="dxa"/>
        <w:tblLayout w:type="fixed"/>
        <w:tblLook w:val="0000"/>
      </w:tblPr>
      <w:tblGrid>
        <w:gridCol w:w="3633"/>
        <w:gridCol w:w="5541"/>
      </w:tblGrid>
      <w:tr w:rsidR="00295389" w:rsidTr="00E56CF9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89" w:rsidRDefault="00295389" w:rsidP="00E56CF9">
            <w:pPr>
              <w:jc w:val="center"/>
              <w:rPr>
                <w:rFonts w:ascii="黑体" w:eastAsia="黑体" w:hAnsi="宋体" w:cs="黑体" w:hint="eastAsia"/>
                <w:spacing w:val="56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pacing w:val="52"/>
                <w:kern w:val="0"/>
                <w:sz w:val="21"/>
                <w:szCs w:val="21"/>
                <w:lang/>
              </w:rPr>
              <w:t>申报单位（盖章）</w:t>
            </w:r>
            <w:r>
              <w:rPr>
                <w:rFonts w:ascii="黑体" w:eastAsia="黑体" w:hAnsi="宋体" w:cs="黑体" w:hint="eastAsia"/>
                <w:spacing w:val="-1"/>
                <w:kern w:val="0"/>
                <w:sz w:val="21"/>
                <w:szCs w:val="21"/>
                <w:lang/>
              </w:rPr>
              <w:t>：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389" w:rsidRDefault="00295389" w:rsidP="00E56CF9">
            <w:pPr>
              <w:jc w:val="center"/>
              <w:rPr>
                <w:rFonts w:ascii="黑体" w:eastAsia="黑体" w:hAnsi="宋体" w:cs="黑体" w:hint="eastAsia"/>
                <w:sz w:val="21"/>
                <w:szCs w:val="21"/>
              </w:rPr>
            </w:pPr>
          </w:p>
        </w:tc>
      </w:tr>
      <w:tr w:rsidR="00295389" w:rsidTr="00E56CF9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89" w:rsidRDefault="00295389" w:rsidP="00E56CF9">
            <w:pPr>
              <w:jc w:val="center"/>
              <w:rPr>
                <w:rFonts w:ascii="黑体" w:eastAsia="黑体" w:hAnsi="宋体" w:cs="黑体" w:hint="eastAsia"/>
                <w:spacing w:val="271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/>
              </w:rPr>
              <w:t>法　　　人　　　代　　　表：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89" w:rsidRDefault="00295389" w:rsidP="00E56CF9">
            <w:pPr>
              <w:jc w:val="center"/>
              <w:rPr>
                <w:rFonts w:ascii="黑体" w:eastAsia="黑体" w:hAnsi="宋体" w:cs="黑体" w:hint="eastAsia"/>
                <w:sz w:val="21"/>
                <w:szCs w:val="21"/>
              </w:rPr>
            </w:pPr>
          </w:p>
        </w:tc>
      </w:tr>
      <w:tr w:rsidR="00295389" w:rsidTr="00E56CF9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389" w:rsidRDefault="00295389" w:rsidP="00E56CF9">
            <w:pPr>
              <w:jc w:val="center"/>
              <w:rPr>
                <w:rFonts w:ascii="黑体" w:eastAsia="黑体" w:hAnsi="宋体" w:cs="黑体" w:hint="eastAsia"/>
                <w:spacing w:val="56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/>
              </w:rPr>
              <w:t>申　　　报　　　日　　　期：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5389" w:rsidRDefault="00295389" w:rsidP="00E56CF9">
            <w:pPr>
              <w:jc w:val="center"/>
              <w:rPr>
                <w:rFonts w:ascii="黑体" w:eastAsia="黑体" w:hAnsi="宋体" w:cs="黑体" w:hint="eastAsia"/>
                <w:sz w:val="21"/>
                <w:szCs w:val="21"/>
              </w:rPr>
            </w:pPr>
          </w:p>
        </w:tc>
      </w:tr>
    </w:tbl>
    <w:p w:rsidR="00295389" w:rsidRDefault="00295389" w:rsidP="00295389">
      <w:pPr>
        <w:jc w:val="left"/>
        <w:rPr>
          <w:rFonts w:ascii="黑体" w:eastAsia="黑体" w:hAnsi="宋体" w:cs="黑体" w:hint="eastAsia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/>
        </w:rPr>
        <w:t xml:space="preserve"> </w:t>
      </w:r>
      <w:r>
        <w:rPr>
          <w:rFonts w:ascii="黑体" w:eastAsia="黑体" w:hAnsi="宋体" w:cs="黑体"/>
          <w:sz w:val="21"/>
          <w:szCs w:val="21"/>
          <w:lang/>
        </w:rPr>
        <w:t xml:space="preserve">   </w:t>
      </w:r>
      <w:r>
        <w:rPr>
          <w:rFonts w:ascii="黑体" w:eastAsia="黑体" w:hAnsi="宋体" w:cs="黑体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_GB2312" w:hAnsi="Calibri" w:hint="eastAsia"/>
          <w:b/>
          <w:sz w:val="36"/>
          <w:szCs w:val="36"/>
        </w:rPr>
      </w:pPr>
      <w:r>
        <w:rPr>
          <w:rFonts w:ascii="仿宋_GB2312" w:hAnsi="Calibri" w:hint="eastAsia"/>
          <w:b/>
          <w:sz w:val="36"/>
          <w:szCs w:val="36"/>
          <w:lang/>
        </w:rPr>
        <w:t xml:space="preserve"> </w:t>
      </w:r>
    </w:p>
    <w:p w:rsidR="00295389" w:rsidRDefault="00295389" w:rsidP="00295389">
      <w:pPr>
        <w:rPr>
          <w:rFonts w:ascii="仿宋_GB2312" w:hAnsi="Calibri" w:hint="eastAsia"/>
          <w:b/>
          <w:sz w:val="36"/>
          <w:szCs w:val="36"/>
        </w:rPr>
      </w:pPr>
      <w:r>
        <w:rPr>
          <w:rFonts w:ascii="仿宋_GB2312" w:hAnsi="Calibri" w:hint="eastAsia"/>
          <w:b/>
          <w:sz w:val="36"/>
          <w:szCs w:val="36"/>
          <w:lang/>
        </w:rPr>
        <w:t xml:space="preserve">  </w:t>
      </w:r>
    </w:p>
    <w:p w:rsidR="00295389" w:rsidRDefault="00295389" w:rsidP="00295389">
      <w:pPr>
        <w:rPr>
          <w:rFonts w:ascii="仿宋_GB2312" w:hAnsi="Calibri" w:hint="eastAsia"/>
          <w:b/>
          <w:sz w:val="36"/>
          <w:szCs w:val="36"/>
        </w:rPr>
      </w:pPr>
      <w:r>
        <w:rPr>
          <w:rFonts w:ascii="仿宋_GB2312" w:hAnsi="Calibri" w:hint="eastAsia"/>
          <w:b/>
          <w:sz w:val="36"/>
          <w:szCs w:val="36"/>
          <w:lang/>
        </w:rPr>
        <w:t xml:space="preserve"> </w:t>
      </w:r>
    </w:p>
    <w:p w:rsidR="00295389" w:rsidRDefault="00295389" w:rsidP="00295389">
      <w:pPr>
        <w:jc w:val="center"/>
        <w:rPr>
          <w:rFonts w:ascii="黑体" w:eastAsia="黑体" w:hAnsi="宋体" w:cs="黑体" w:hint="eastAsia"/>
          <w:kern w:val="0"/>
          <w:sz w:val="36"/>
          <w:szCs w:val="36"/>
        </w:rPr>
      </w:pPr>
      <w:r>
        <w:rPr>
          <w:rFonts w:ascii="黑体" w:eastAsia="黑体" w:hAnsi="宋体" w:cs="黑体" w:hint="eastAsia"/>
          <w:kern w:val="0"/>
          <w:sz w:val="36"/>
          <w:szCs w:val="36"/>
          <w:lang/>
        </w:rPr>
        <w:t xml:space="preserve">上海市经济和信息化委员会编制 </w:t>
      </w:r>
    </w:p>
    <w:p w:rsidR="00295389" w:rsidRDefault="00295389" w:rsidP="00295389">
      <w:pPr>
        <w:rPr>
          <w:rFonts w:ascii="黑体" w:eastAsia="黑体" w:hAnsi="仿宋" w:hint="eastAsia"/>
          <w:sz w:val="21"/>
          <w:szCs w:val="21"/>
        </w:rPr>
        <w:sectPr w:rsidR="00295389">
          <w:footerReference w:type="even" r:id="rId5"/>
          <w:footerReference w:type="default" r:id="rId6"/>
          <w:footerReference w:type="first" r:id="rId7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</w:p>
    <w:p w:rsidR="00295389" w:rsidRDefault="00295389" w:rsidP="0029538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/>
        </w:rPr>
        <w:lastRenderedPageBreak/>
        <w:t>填报说明</w:t>
      </w:r>
    </w:p>
    <w:p w:rsidR="00295389" w:rsidRDefault="00295389" w:rsidP="00295389">
      <w:pPr>
        <w:spacing w:line="560" w:lineRule="exact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spacing w:line="560" w:lineRule="exact"/>
        <w:ind w:firstLineChars="200" w:firstLine="616"/>
        <w:rPr>
          <w:rFonts w:ascii="仿宋_GB2312" w:hAnsi="仿宋" w:hint="eastAsia"/>
          <w:spacing w:val="-11"/>
          <w:szCs w:val="32"/>
        </w:rPr>
      </w:pPr>
      <w:r>
        <w:rPr>
          <w:rFonts w:ascii="仿宋_GB2312" w:hAnsi="仿宋" w:cs="仿宋_GB2312" w:hint="eastAsia"/>
          <w:szCs w:val="32"/>
          <w:lang/>
        </w:rPr>
        <w:t>一、</w:t>
      </w:r>
      <w:r>
        <w:rPr>
          <w:rFonts w:ascii="仿宋_GB2312" w:hAnsi="仿宋" w:cs="仿宋_GB2312" w:hint="eastAsia"/>
          <w:spacing w:val="-11"/>
          <w:szCs w:val="32"/>
          <w:lang/>
        </w:rPr>
        <w:t>本申报书由大数据服务供应商推荐目录申报单位填写。</w:t>
      </w:r>
    </w:p>
    <w:p w:rsidR="00295389" w:rsidRDefault="00295389" w:rsidP="00295389">
      <w:pPr>
        <w:spacing w:line="56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cs="仿宋_GB2312" w:hint="eastAsia"/>
          <w:szCs w:val="32"/>
          <w:lang/>
        </w:rPr>
        <w:t>二、推荐单位为申报单位所属区级大数据产业主管部门（如</w:t>
      </w:r>
      <w:r>
        <w:rPr>
          <w:rFonts w:ascii="仿宋_GB2312" w:hAnsi="Calibri" w:cs="仿宋_GB2312" w:hint="eastAsia"/>
          <w:kern w:val="0"/>
          <w:szCs w:val="32"/>
          <w:lang/>
        </w:rPr>
        <w:t>区经委、科委（信息委、科经委））、中央在沪企业</w:t>
      </w:r>
      <w:r>
        <w:rPr>
          <w:rFonts w:ascii="仿宋_GB2312" w:hAnsi="仿宋" w:cs="仿宋_GB2312" w:hint="eastAsia"/>
          <w:szCs w:val="32"/>
          <w:lang/>
        </w:rPr>
        <w:t>。</w:t>
      </w:r>
    </w:p>
    <w:p w:rsidR="00295389" w:rsidRDefault="00295389" w:rsidP="00295389">
      <w:pPr>
        <w:spacing w:line="56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cs="仿宋_GB2312" w:hint="eastAsia"/>
          <w:szCs w:val="32"/>
          <w:lang/>
        </w:rPr>
        <w:t>三、申报单位应按照填写要求和实际情况，认真准确填写相关内容。</w:t>
      </w:r>
    </w:p>
    <w:p w:rsidR="00295389" w:rsidRDefault="00295389" w:rsidP="00295389">
      <w:pPr>
        <w:spacing w:line="56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cs="仿宋_GB2312" w:hint="eastAsia"/>
          <w:szCs w:val="32"/>
          <w:lang/>
        </w:rPr>
        <w:t>四、提交材料包括申报书纸质材料和电子文档，申报单位必须确保纸质材料和电子文档的一致性。</w:t>
      </w:r>
    </w:p>
    <w:p w:rsidR="00295389" w:rsidRDefault="00295389" w:rsidP="00295389">
      <w:pPr>
        <w:spacing w:line="56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cs="仿宋_GB2312" w:hint="eastAsia"/>
          <w:szCs w:val="32"/>
          <w:lang/>
        </w:rPr>
        <w:t>五、纸质材料请使用</w:t>
      </w:r>
      <w:r>
        <w:rPr>
          <w:rFonts w:ascii="仿宋_GB2312" w:hAnsi="仿宋" w:hint="eastAsia"/>
          <w:szCs w:val="32"/>
          <w:lang/>
        </w:rPr>
        <w:t>A4纸双面印刷，装订平整，采用普通纸质材料作为封面。</w:t>
      </w:r>
    </w:p>
    <w:p w:rsidR="00295389" w:rsidRDefault="00295389" w:rsidP="00295389">
      <w:pPr>
        <w:spacing w:line="560" w:lineRule="exact"/>
        <w:ind w:firstLineChars="200" w:firstLine="616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  <w:lang/>
        </w:rPr>
        <w:t xml:space="preserve"> </w:t>
      </w:r>
    </w:p>
    <w:p w:rsidR="00295389" w:rsidRDefault="00295389" w:rsidP="00295389">
      <w:pPr>
        <w:ind w:firstLineChars="200" w:firstLine="396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ind w:firstLineChars="200" w:firstLine="396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  <w:lang/>
        </w:rPr>
        <w:t xml:space="preserve"> </w:t>
      </w:r>
    </w:p>
    <w:p w:rsidR="00295389" w:rsidRDefault="00295389" w:rsidP="00295389">
      <w:pPr>
        <w:rPr>
          <w:rFonts w:ascii="黑体" w:eastAsia="黑体" w:hAnsi="黑体" w:cs="黑体" w:hint="eastAsia"/>
          <w:szCs w:val="32"/>
          <w:lang/>
        </w:rPr>
      </w:pPr>
      <w:r>
        <w:rPr>
          <w:rFonts w:ascii="仿宋" w:eastAsia="仿宋" w:hAnsi="仿宋" w:hint="eastAsia"/>
          <w:sz w:val="21"/>
          <w:szCs w:val="21"/>
          <w:lang/>
        </w:rPr>
        <w:br w:type="page"/>
      </w:r>
      <w:r>
        <w:rPr>
          <w:rFonts w:ascii="黑体" w:eastAsia="黑体" w:hAnsi="黑体" w:cs="黑体" w:hint="eastAsia"/>
          <w:szCs w:val="32"/>
          <w:lang/>
        </w:rPr>
        <w:lastRenderedPageBreak/>
        <w:t>一、基本信息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916"/>
        <w:gridCol w:w="1756"/>
        <w:gridCol w:w="588"/>
        <w:gridCol w:w="953"/>
        <w:gridCol w:w="537"/>
        <w:gridCol w:w="2404"/>
      </w:tblGrid>
      <w:tr w:rsidR="00295389" w:rsidTr="00E56CF9">
        <w:trPr>
          <w:trHeight w:val="49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单位名称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165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  <w:lang/>
              </w:rPr>
              <w:t>单位简介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54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pacing w:val="-23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  <w:lang/>
              </w:rPr>
              <w:t>人员规模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47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单位性质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adjustRightInd w:val="0"/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□国有 □民营 □合资 □其他</w:t>
            </w:r>
          </w:p>
        </w:tc>
      </w:tr>
      <w:tr w:rsidR="00295389" w:rsidTr="00E56CF9">
        <w:trPr>
          <w:trHeight w:val="680"/>
          <w:jc w:val="center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联系人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职务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619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E-mail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移动电话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680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信用等级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680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负债率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上年营收（万元）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708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上年税金（万元）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上年利润（万元）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1125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重点服务对象所属行业领域</w:t>
            </w:r>
          </w:p>
          <w:p w:rsidR="00295389" w:rsidRDefault="00295389" w:rsidP="00E56CF9">
            <w:pPr>
              <w:snapToGrid w:val="0"/>
              <w:spacing w:before="62"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（类别只能选择一个，细分领域最多选择3项）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oval id="椭圆 8" o:spid="_x0000_s1030" style="position:absolute;left:0;text-align:left;margin-left:-.3pt;margin-top:2.7pt;width:11.7pt;height:11.7pt;z-index:-251652096;mso-position-horizontal-relative:text;mso-position-vertical-relative:text;v-text-anchor:middle" o:gfxdata="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OnWkSfXAAAA&#10;BQEAAA8AAAAAAAAAAQAgAAAAOAAAAGRycy9kb3ducmV2LnhtbFBLAQIUABQAAAAIAIdO4kBQlKPm&#10;egIAAOcEAAAOAAAAAAAAAAEAIAAAADwBAABkcnMvZTJvRG9jLnhtbFBLBQYAAAAABgAGAFkBAAAo&#10;BgAAAAA=&#10;" filled="f" strokecolor="#0d0d0d" strokeweight="1pt">
                  <v:fill o:detectmouseclick="t"/>
                  <v:stroke joinstyle="miter"/>
                  <w10:wrap type="square"/>
                </v:oval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类别1 政府及事业单位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（细分领域：□党政、□公安、□司法、□宣传、□城建、□环保、□金融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□医疗、□交通、□规划、□社保就业、□经济商贸、□农林水利、□市场监督、□质监、□安监、□食品药品、□教育、□科技、□文化、□旅游、□体育、□统计、□其它____）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oval id="椭圆 5" o:spid="_x0000_s1029" style="position:absolute;left:0;text-align:left;margin-left:-.3pt;margin-top:2.8pt;width:11.7pt;height:11.7pt;z-index:-251653120;v-text-anchor:middle" o:gfxdata="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+9kaD9YAAAAF&#10;AQAADwAAAAAAAAABACAAAAA4AAAAZHJzL2Rvd25yZXYueG1sUEsBAhQAFAAAAAgAh07iQLVvzEZ6&#10;AgAA5wQAAA4AAAAAAAAAAQAgAAAAOwEAAGRycy9lMm9Eb2MueG1sUEsFBgAAAAAGAAYAWQEAACcG&#10;AAAAAA==&#10;" filled="f" strokecolor="#0d0d0d" strokeweight="1pt">
                  <v:fill o:detectmouseclick="t"/>
                  <v:stroke joinstyle="miter"/>
                  <w10:wrap type="square"/>
                </v:oval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类别2 □企业 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（细分领域：□工业、□农业、□能源、□营销、□金融、□安防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□电信、□交通、□物流、□医疗、□教育、□旅游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□建筑、□环保、□媒体、□文化、□食品药品、□物联网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□其它____）</w:t>
            </w:r>
          </w:p>
        </w:tc>
      </w:tr>
      <w:tr w:rsidR="00295389" w:rsidTr="00E56CF9">
        <w:trPr>
          <w:trHeight w:val="6215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  <w:lastRenderedPageBreak/>
              <w:t>可提供的大数据服务</w:t>
            </w:r>
          </w:p>
          <w:p w:rsidR="00295389" w:rsidRDefault="00295389" w:rsidP="00E56CF9">
            <w:pPr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  <w:t>（方向只能选择一个，</w:t>
            </w:r>
          </w:p>
          <w:p w:rsidR="00295389" w:rsidRDefault="00295389" w:rsidP="00E56CF9">
            <w:pPr>
              <w:snapToGrid w:val="0"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  <w:t>下属类别最多选2个细分领域）</w:t>
            </w:r>
          </w:p>
          <w:p w:rsidR="00295389" w:rsidRDefault="00295389" w:rsidP="00E56CF9">
            <w:pPr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spacing w:val="0"/>
                <w:sz w:val="24"/>
                <w:szCs w:val="24"/>
                <w:lang w:bidi="zh-TW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oval id="椭圆 4" o:spid="_x0000_s1026" style="position:absolute;left:0;text-align:left;margin-left:0;margin-top:0;width:11.7pt;height:11.7pt;z-index:251660288;mso-position-horizontal-relative:text;mso-position-vertical-relative:text;v-text-anchor:middle" o:gfxdata="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qsscVNMAAAADAQAADwAAAAAAAAABACAAAAA4AAAAZHJzL2Rvd25yZXYueG1sUEsBAhQAFAAA&#10;AAgAh07iQKTB51aJAgAADQUAAA4AAAAAAAAAAQAgAAAAOAEAAGRycy9lMm9Eb2MueG1sUEsFBgAA&#10;AAAGAAYAWQEAADMGAAAAAA==&#10;" filled="f" strokecolor="#0d0d0d" strokeweight="1pt">
                  <v:fill o:detectmouseclick="t"/>
                  <v:stroke joinstyle="miter"/>
                  <o:lock v:ext="edit" rotation="t"/>
                  <w10:anchorlock/>
                </v:oval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2pt;height:12pt;mso-wrap-style:square;mso-position-horizontal-relative:page;mso-position-vertical-relative:page"/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方向一 通用技术/产品：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□大数据平台、□数据采集、□数据管理、□数据中台、□数据库、□数据安全、□语音图像及视频处理、□BI、□可视化、□精准营销 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oval id="椭圆 7" o:spid="_x0000_s1027" style="position:absolute;left:0;text-align:left;margin-left:0;margin-top:0;width:11.7pt;height:11.7pt;z-index:251661312;v-text-anchor:middle" o:gfxdata="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qsscVNMAAAADAQAADwAAAAAAAAABACAAAAA4AAAAZHJzL2Rvd25yZXYueG1sUEsBAhQAFAAA&#10;AAgAh07iQMf2qFyJAgAADQUAAA4AAAAAAAAAAQAgAAAAOAEAAGRycy9lMm9Eb2MueG1sUEsFBgAA&#10;AAAGAAYAWQEAADMGAAAAAA==&#10;" filled="f" strokecolor="#0d0d0d" strokeweight="1pt">
                  <v:fill o:detectmouseclick="t"/>
                  <v:stroke joinstyle="miter"/>
                  <o:lock v:ext="edit" rotation="t"/>
                  <w10:anchorlock/>
                </v:oval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shape id="图片 2" o:spid="_x0000_i1026" type="#_x0000_t75" style="width:12pt;height:12pt;mso-wrap-style:square;mso-position-horizontal-relative:page;mso-position-vertical-relative:page"/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方向二 垂直行业应用/解决方案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□金融、□医疗、□交通、□旅游、□教育、□文化、□工业、□能源、□信用、□政府及事业单位（公安、养老、政务服务）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其它：___________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oval id="椭圆 6" o:spid="_x0000_s1028" style="position:absolute;left:0;text-align:left;margin-left:0;margin-top:0;width:11.7pt;height:11.7pt;z-index:251662336;v-text-anchor:middle" o:gfxdata="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CqyxxU0wAAAAMBAAAPAAAAAAAAAAEAIAAAADgAAABkcnMvZG93bnJldi54bWxQSwECFAAUAAAA&#10;CACHTuJA5huSWogCAAANBQAADgAAAAAAAAABACAAAAA4AQAAZHJzL2Uyb0RvYy54bWxQSwUGAAAA&#10;AAYABgBZAQAAMgYAAAAA&#10;" filled="f" strokecolor="#0d0d0d" strokeweight="1pt">
                  <v:fill o:detectmouseclick="t"/>
                  <v:stroke joinstyle="miter"/>
                  <o:lock v:ext="edit" rotation="t"/>
                  <w10:anchorlock/>
                </v:oval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pict>
                <v:shape id="图片 3" o:spid="_x0000_i1027" type="#_x0000_t75" style="width:12pt;height:12pt;mso-wrap-style:square;mso-position-horizontal-relative:page;mso-position-vertical-relative:page"/>
              </w:pic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方向三 大数据公共服务</w:t>
            </w:r>
          </w:p>
          <w:p w:rsidR="00295389" w:rsidRDefault="00295389" w:rsidP="00E56CF9">
            <w:pPr>
              <w:snapToGrid w:val="0"/>
              <w:spacing w:before="62" w:line="28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□决策咨询、□检测认证、□市场调研、□知识产权、□投融资对接、□创业孵化</w:t>
            </w:r>
          </w:p>
        </w:tc>
      </w:tr>
    </w:tbl>
    <w:p w:rsidR="00295389" w:rsidRDefault="00295389" w:rsidP="00295389">
      <w:pPr>
        <w:rPr>
          <w:rFonts w:ascii="黑体" w:eastAsia="黑体" w:hAnsi="Calibri" w:cs="宋体" w:hint="eastAsia"/>
          <w:szCs w:val="32"/>
        </w:rPr>
      </w:pPr>
    </w:p>
    <w:p w:rsidR="00295389" w:rsidRDefault="00295389" w:rsidP="00295389">
      <w:pPr>
        <w:spacing w:line="360" w:lineRule="exact"/>
        <w:rPr>
          <w:rFonts w:ascii="黑体" w:eastAsia="黑体" w:hAnsi="宋体" w:cs="黑体" w:hint="eastAsia"/>
          <w:szCs w:val="32"/>
          <w:lang/>
        </w:rPr>
      </w:pPr>
      <w:r>
        <w:rPr>
          <w:rFonts w:ascii="宋体" w:eastAsia="宋体" w:hAnsi="Calibri" w:cs="宋体" w:hint="eastAsia"/>
          <w:sz w:val="24"/>
          <w:szCs w:val="24"/>
          <w:lang/>
        </w:rPr>
        <w:br w:type="page"/>
      </w:r>
      <w:r>
        <w:rPr>
          <w:rFonts w:ascii="黑体" w:eastAsia="黑体" w:hAnsi="宋体" w:cs="黑体" w:hint="eastAsia"/>
          <w:szCs w:val="32"/>
          <w:lang/>
        </w:rPr>
        <w:lastRenderedPageBreak/>
        <w:t>二、申报材料（请提供详细文字材料）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0"/>
      </w:tblGrid>
      <w:tr w:rsidR="00295389" w:rsidTr="00E56CF9">
        <w:trPr>
          <w:trHeight w:val="12484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（一）申报单位情况介绍</w:t>
            </w: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发展历程、主营业务、市场销售等方面基本情况。</w:t>
            </w: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（二）申报单位核心竞争力介绍</w:t>
            </w: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突出大数据服务相关能力，包括优势业务、人才队伍、研发能力、实施能力、服务保障等。</w:t>
            </w: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申报单位获得奖励、荣誉情况介绍</w:t>
            </w: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申报单位下一步大数据服务业务发展计划</w:t>
            </w: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（五）申报单位实施的大数据典型案例介绍</w:t>
            </w: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请提供1-3个已实施完成的典型成功案例。内容包括：项目介绍、建设情况；项目实施方案、技术路线；项目成果、实施成效及经验总结。</w:t>
            </w:r>
          </w:p>
          <w:p w:rsidR="00295389" w:rsidRDefault="00295389" w:rsidP="00295389">
            <w:pPr>
              <w:snapToGrid w:val="0"/>
              <w:spacing w:beforeLines="20" w:line="36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提供案例须为申报单位和用户方可公开信息，不涉及商业秘密；案例内容真实可靠、无夸大虚构内容，并提供用户报告作为附件。</w:t>
            </w:r>
          </w:p>
          <w:p w:rsidR="00295389" w:rsidRDefault="00295389" w:rsidP="00295389">
            <w:pPr>
              <w:snapToGrid w:val="0"/>
              <w:spacing w:beforeLines="20" w:line="36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</w:tbl>
    <w:p w:rsidR="00295389" w:rsidRDefault="00295389" w:rsidP="00295389">
      <w:pPr>
        <w:rPr>
          <w:rFonts w:ascii="黑体" w:eastAsia="黑体" w:hAnsi="Calibri" w:cs="宋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三、大数据服务业务能力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1"/>
        <w:gridCol w:w="5839"/>
      </w:tblGrid>
      <w:tr w:rsidR="00295389" w:rsidTr="00E56CF9">
        <w:trPr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lastRenderedPageBreak/>
              <w:t>大数据业务收入（万元）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7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8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9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</w:tc>
      </w:tr>
      <w:tr w:rsidR="00295389" w:rsidTr="00E56CF9">
        <w:trPr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大数据服务业务订单数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7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8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9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</w:tc>
      </w:tr>
      <w:tr w:rsidR="00295389" w:rsidTr="00E56CF9">
        <w:trPr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大数据服务业务客户数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7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8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9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年：________________</w:t>
            </w:r>
          </w:p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其中，合作两次及以上的客户数：_________</w:t>
            </w:r>
          </w:p>
        </w:tc>
      </w:tr>
      <w:tr w:rsidR="00295389" w:rsidTr="00E56CF9">
        <w:trPr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大数据服务累计实施案例总数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jc w:val="lef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_____项，其中：</w:t>
            </w:r>
          </w:p>
          <w:p w:rsidR="00295389" w:rsidRDefault="00295389" w:rsidP="00295389">
            <w:pPr>
              <w:snapToGrid w:val="0"/>
              <w:spacing w:beforeLines="20" w:line="280" w:lineRule="exact"/>
              <w:jc w:val="lef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项目金额1000万（不含）以上案例_____项，500万（不含）～1000万（含）案例_____项，50万（不含）～500万（含）案例_____项</w:t>
            </w:r>
          </w:p>
        </w:tc>
      </w:tr>
      <w:tr w:rsidR="00295389" w:rsidTr="00E56CF9">
        <w:trPr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宋体" w:cs="宋体" w:hint="eastAsia"/>
                <w:sz w:val="24"/>
                <w:szCs w:val="24"/>
                <w:lang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大数据服务业务在主要应用市场</w:t>
            </w:r>
          </w:p>
          <w:p w:rsidR="00295389" w:rsidRDefault="00295389" w:rsidP="0029538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占有率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jc w:val="lef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行业1：_____________，市场占有率：______%;</w:t>
            </w:r>
          </w:p>
          <w:p w:rsidR="00295389" w:rsidRDefault="00295389" w:rsidP="00295389">
            <w:pPr>
              <w:snapToGrid w:val="0"/>
              <w:spacing w:beforeLines="20" w:line="280" w:lineRule="exact"/>
              <w:jc w:val="lef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行业2：_____________，市场占有率：______%;</w:t>
            </w:r>
          </w:p>
          <w:p w:rsidR="00295389" w:rsidRDefault="00295389" w:rsidP="00295389">
            <w:pPr>
              <w:snapToGrid w:val="0"/>
              <w:spacing w:beforeLines="20" w:line="280" w:lineRule="exact"/>
              <w:jc w:val="lef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行业3：_____________，市场占有率：______%</w:t>
            </w:r>
          </w:p>
        </w:tc>
      </w:tr>
      <w:tr w:rsidR="00295389" w:rsidTr="00E56CF9">
        <w:trPr>
          <w:trHeight w:val="1021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近五年大数据领域专利、计算机软件著作权累计授权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共________件，其中：</w:t>
            </w:r>
            <w:r>
              <w:rPr>
                <w:rFonts w:ascii="仿宋_GB2312" w:hAnsi="Calibri" w:cs="宋体" w:hint="eastAsia"/>
                <w:sz w:val="24"/>
                <w:szCs w:val="24"/>
                <w:lang/>
              </w:rPr>
              <w:br/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发明专利________件，计算机软件著作权________件</w:t>
            </w:r>
          </w:p>
        </w:tc>
      </w:tr>
      <w:tr w:rsidR="00295389" w:rsidTr="00E56CF9">
        <w:trPr>
          <w:trHeight w:val="814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宋体" w:cs="宋体" w:hint="eastAsia"/>
                <w:sz w:val="24"/>
                <w:szCs w:val="24"/>
                <w:lang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从事大数据业务的硕博士学历</w:t>
            </w:r>
          </w:p>
          <w:p w:rsidR="00295389" w:rsidRDefault="00295389" w:rsidP="0029538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研发人员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共________人，其中博士________人</w:t>
            </w:r>
          </w:p>
        </w:tc>
      </w:tr>
      <w:tr w:rsidR="00295389" w:rsidTr="00E56CF9">
        <w:trPr>
          <w:trHeight w:val="77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11"/>
                <w:sz w:val="24"/>
                <w:szCs w:val="24"/>
                <w:lang/>
              </w:rPr>
              <w:t>成功实施多种大数据系统集成案例数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_____项</w:t>
            </w:r>
          </w:p>
        </w:tc>
      </w:tr>
      <w:tr w:rsidR="00295389" w:rsidTr="00E56CF9">
        <w:trPr>
          <w:trHeight w:val="829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牵头或参与制定（署名前五）的大数据领域国家标准、行业标准数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_____项</w:t>
            </w:r>
          </w:p>
        </w:tc>
      </w:tr>
      <w:tr w:rsidR="00295389" w:rsidTr="00E56CF9">
        <w:trPr>
          <w:trHeight w:val="901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入选国家部委项目数、工信部大数据优秀产品和应用解决方案案例数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295389">
            <w:pPr>
              <w:snapToGrid w:val="0"/>
              <w:spacing w:beforeLines="20" w:line="280" w:lineRule="exac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共_____项，其中：国家部委项目_____项，工信部案例_____项；</w:t>
            </w:r>
          </w:p>
        </w:tc>
      </w:tr>
      <w:tr w:rsidR="00295389" w:rsidTr="00E56CF9">
        <w:trPr>
          <w:trHeight w:val="887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参与本市大数据联合创新实验室试点建设数：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牵头____家，参与____家</w:t>
            </w:r>
          </w:p>
        </w:tc>
      </w:tr>
      <w:tr w:rsidR="00295389" w:rsidTr="00E56CF9">
        <w:trPr>
          <w:trHeight w:val="701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获批市经信委信息化发展专项资金（大数据方向）立项数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20" w:line="280" w:lineRule="exact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共____项</w:t>
            </w:r>
          </w:p>
        </w:tc>
      </w:tr>
    </w:tbl>
    <w:p w:rsidR="00295389" w:rsidRDefault="00295389" w:rsidP="00295389">
      <w:pPr>
        <w:spacing w:line="480" w:lineRule="exact"/>
        <w:rPr>
          <w:rFonts w:ascii="黑体" w:eastAsia="黑体" w:hAnsi="Calibri" w:cs="宋体" w:hint="eastAsia"/>
          <w:szCs w:val="32"/>
        </w:rPr>
      </w:pPr>
      <w:r>
        <w:rPr>
          <w:rFonts w:ascii="黑体" w:eastAsia="黑体" w:hAnsi="Calibri" w:cs="宋体" w:hint="eastAsia"/>
          <w:sz w:val="21"/>
          <w:szCs w:val="21"/>
          <w:lang/>
        </w:rPr>
        <w:br w:type="page"/>
      </w:r>
      <w:r>
        <w:rPr>
          <w:rFonts w:ascii="黑体" w:eastAsia="黑体" w:hAnsi="宋体" w:cs="黑体" w:hint="eastAsia"/>
          <w:szCs w:val="32"/>
          <w:lang/>
        </w:rPr>
        <w:lastRenderedPageBreak/>
        <w:t>四、大数据服务项目信息</w:t>
      </w:r>
    </w:p>
    <w:p w:rsidR="00295389" w:rsidRDefault="00295389" w:rsidP="00295389">
      <w:pPr>
        <w:snapToGrid w:val="0"/>
        <w:spacing w:line="480" w:lineRule="exact"/>
        <w:rPr>
          <w:rFonts w:ascii="仿宋_GB2312" w:hAnsi="Calibri" w:cs="宋体" w:hint="eastAsia"/>
          <w:b/>
          <w:szCs w:val="32"/>
        </w:rPr>
      </w:pPr>
      <w:r>
        <w:rPr>
          <w:rFonts w:ascii="仿宋_GB2312" w:hAnsi="宋体" w:cs="仿宋_GB2312" w:hint="eastAsia"/>
          <w:b/>
          <w:szCs w:val="32"/>
          <w:lang/>
        </w:rPr>
        <w:t>（一）大数据服务项目信息表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18"/>
        <w:gridCol w:w="1560"/>
        <w:gridCol w:w="1634"/>
        <w:gridCol w:w="1790"/>
      </w:tblGrid>
      <w:tr w:rsidR="00295389" w:rsidTr="00E56CF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客户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项目年月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项目金额</w:t>
            </w:r>
          </w:p>
        </w:tc>
      </w:tr>
      <w:tr w:rsidR="00295389" w:rsidTr="00E56CF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  <w:tr w:rsidR="00295389" w:rsidTr="00E56CF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  <w:tr w:rsidR="00295389" w:rsidTr="00E56CF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</w:tbl>
    <w:p w:rsidR="00295389" w:rsidRDefault="00295389" w:rsidP="00295389">
      <w:pPr>
        <w:snapToGrid w:val="0"/>
        <w:spacing w:line="480" w:lineRule="exact"/>
        <w:rPr>
          <w:rFonts w:ascii="仿宋_GB2312" w:hAnsi="宋体" w:cs="仿宋_GB2312" w:hint="eastAsia"/>
          <w:b/>
          <w:szCs w:val="32"/>
          <w:lang/>
        </w:rPr>
      </w:pPr>
      <w:r>
        <w:rPr>
          <w:rFonts w:ascii="仿宋_GB2312" w:hAnsi="宋体" w:cs="仿宋_GB2312" w:hint="eastAsia"/>
          <w:b/>
          <w:szCs w:val="32"/>
          <w:lang/>
        </w:rPr>
        <w:t>（二）参与的国家部委项目信息表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1326"/>
        <w:gridCol w:w="1393"/>
        <w:gridCol w:w="1392"/>
        <w:gridCol w:w="1343"/>
        <w:gridCol w:w="1393"/>
        <w:gridCol w:w="1334"/>
      </w:tblGrid>
      <w:tr w:rsidR="00295389" w:rsidTr="00E56CF9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项目名称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  <w:lang/>
              </w:rPr>
            </w:pPr>
            <w:r>
              <w:rPr>
                <w:rFonts w:ascii="仿宋_GB2312" w:hAnsi="Calibri" w:cs="宋体" w:hint="eastAsia"/>
                <w:b/>
                <w:sz w:val="24"/>
                <w:szCs w:val="24"/>
                <w:lang/>
              </w:rPr>
              <w:t>所属国家</w:t>
            </w:r>
          </w:p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Calibri" w:cs="宋体" w:hint="eastAsia"/>
                <w:b/>
                <w:sz w:val="24"/>
                <w:szCs w:val="24"/>
                <w:lang/>
              </w:rPr>
              <w:t>部委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责任单位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获批时间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项目类型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280" w:lineRule="exact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在项目中的角色</w:t>
            </w:r>
          </w:p>
        </w:tc>
      </w:tr>
      <w:tr w:rsidR="00295389" w:rsidTr="00E56CF9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9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  <w:tr w:rsidR="00295389" w:rsidTr="00E56CF9">
        <w:trPr>
          <w:trHeight w:val="9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</w:tbl>
    <w:p w:rsidR="00295389" w:rsidRDefault="00295389" w:rsidP="00295389">
      <w:pPr>
        <w:snapToGrid w:val="0"/>
        <w:spacing w:line="480" w:lineRule="exact"/>
        <w:rPr>
          <w:rFonts w:ascii="仿宋_GB2312" w:hAnsi="宋体" w:cs="仿宋_GB2312" w:hint="eastAsia"/>
          <w:b/>
          <w:szCs w:val="32"/>
          <w:lang/>
        </w:rPr>
      </w:pPr>
      <w:r>
        <w:rPr>
          <w:rFonts w:ascii="仿宋_GB2312" w:hAnsi="宋体" w:cs="仿宋_GB2312" w:hint="eastAsia"/>
          <w:b/>
          <w:szCs w:val="32"/>
          <w:lang/>
        </w:rPr>
        <w:t>（三）自有大数据产品或服务信息表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1480"/>
        <w:gridCol w:w="1274"/>
        <w:gridCol w:w="2604"/>
        <w:gridCol w:w="2761"/>
      </w:tblGrid>
      <w:tr w:rsidR="00295389" w:rsidTr="00E56CF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大数据产品或服务名称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Calibri" w:cs="宋体" w:hint="eastAsia"/>
                <w:b/>
                <w:sz w:val="24"/>
                <w:szCs w:val="24"/>
                <w:lang/>
              </w:rPr>
              <w:t>简介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累计获得订单金额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宋体" w:cs="宋体" w:hint="eastAsia"/>
                <w:b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sz w:val="24"/>
                <w:szCs w:val="24"/>
                <w:lang/>
              </w:rPr>
              <w:t>相关专利、软件著作权</w:t>
            </w:r>
          </w:p>
        </w:tc>
      </w:tr>
      <w:tr w:rsidR="00295389" w:rsidTr="00E56CF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  <w:tr w:rsidR="00295389" w:rsidTr="00E56CF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  <w:tr w:rsidR="00295389" w:rsidTr="00E56CF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…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beforeLines="50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</w:p>
        </w:tc>
      </w:tr>
    </w:tbl>
    <w:p w:rsidR="00295389" w:rsidRDefault="00295389" w:rsidP="00295389">
      <w:pPr>
        <w:snapToGrid w:val="0"/>
        <w:spacing w:beforeLines="50" w:afterLines="50"/>
        <w:jc w:val="left"/>
        <w:rPr>
          <w:rFonts w:ascii="仿宋_GB2312" w:hAnsi="宋体" w:cs="宋体" w:hint="eastAsia"/>
          <w:b/>
          <w:sz w:val="21"/>
          <w:szCs w:val="21"/>
        </w:rPr>
      </w:pPr>
      <w:r>
        <w:rPr>
          <w:rFonts w:ascii="仿宋_GB2312" w:hAnsi="宋体" w:cs="宋体" w:hint="eastAsia"/>
          <w:b/>
          <w:sz w:val="21"/>
          <w:szCs w:val="21"/>
          <w:lang/>
        </w:rPr>
        <w:t xml:space="preserve"> </w:t>
      </w:r>
    </w:p>
    <w:p w:rsidR="00295389" w:rsidRDefault="00295389" w:rsidP="00295389">
      <w:pPr>
        <w:snapToGrid w:val="0"/>
        <w:spacing w:line="400" w:lineRule="exact"/>
        <w:jc w:val="left"/>
        <w:rPr>
          <w:rFonts w:ascii="黑体" w:eastAsia="黑体" w:hAnsi="宋体" w:cs="黑体" w:hint="eastAsia"/>
          <w:szCs w:val="32"/>
          <w:lang/>
        </w:rPr>
      </w:pPr>
      <w:r>
        <w:rPr>
          <w:rFonts w:ascii="仿宋_GB2312" w:hAnsi="宋体" w:cs="宋体" w:hint="eastAsia"/>
          <w:b/>
          <w:sz w:val="21"/>
          <w:szCs w:val="21"/>
          <w:lang/>
        </w:rPr>
        <w:br w:type="page"/>
      </w:r>
      <w:r>
        <w:rPr>
          <w:rFonts w:ascii="黑体" w:eastAsia="黑体" w:hAnsi="宋体" w:cs="黑体" w:hint="eastAsia"/>
          <w:szCs w:val="32"/>
          <w:lang/>
        </w:rPr>
        <w:lastRenderedPageBreak/>
        <w:t>五、相关附件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0"/>
      </w:tblGrid>
      <w:tr w:rsidR="00295389" w:rsidTr="00E56CF9">
        <w:trPr>
          <w:trHeight w:val="12302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9" w:rsidRDefault="00295389" w:rsidP="00295389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已实施“三证合一”或“五证合一”的申报单位提供：营业执照（或事业单位法人证书），未实施“三证合一”或“五证合一”的申报单位提供：营业执照（或事业单位法人证书）、组织机构代码证、税务登记证；</w:t>
            </w: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申报单位201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8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年～201</w:t>
            </w:r>
            <w:r>
              <w:rPr>
                <w:rFonts w:ascii="仿宋_GB2312" w:hAnsi="宋体" w:cs="宋体"/>
                <w:sz w:val="24"/>
                <w:szCs w:val="24"/>
                <w:lang/>
              </w:rPr>
              <w:t>9</w:t>
            </w: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年审计报告；</w:t>
            </w: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申报单位具有大数据服务业务相关的资质认证证书；</w:t>
            </w: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已获授权的大数据领域专利、计算机软件著作权清单；</w:t>
            </w: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295389">
            <w:pPr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牵头或参与制定（署名前五）的大数据领域国家标准、行业标准清单。</w:t>
            </w: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宋体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 xml:space="preserve">     (六) 申报书中典型案例的用户报告。</w:t>
            </w:r>
          </w:p>
        </w:tc>
      </w:tr>
    </w:tbl>
    <w:p w:rsidR="00295389" w:rsidRDefault="00295389" w:rsidP="00295389">
      <w:pPr>
        <w:snapToGrid w:val="0"/>
        <w:spacing w:line="480" w:lineRule="exact"/>
        <w:jc w:val="left"/>
        <w:rPr>
          <w:rFonts w:ascii="黑体" w:eastAsia="黑体" w:hAnsi="宋体" w:cs="黑体" w:hint="eastAsia"/>
          <w:szCs w:val="32"/>
        </w:rPr>
      </w:pPr>
      <w:r>
        <w:rPr>
          <w:rFonts w:ascii="黑体" w:eastAsia="黑体" w:hAnsi="宋体" w:cs="黑体" w:hint="eastAsia"/>
          <w:sz w:val="21"/>
          <w:szCs w:val="21"/>
          <w:lang/>
        </w:rPr>
        <w:br w:type="page"/>
      </w:r>
      <w:r>
        <w:rPr>
          <w:rFonts w:ascii="黑体" w:eastAsia="黑体" w:hAnsi="宋体" w:cs="黑体" w:hint="eastAsia"/>
          <w:szCs w:val="32"/>
          <w:lang/>
        </w:rPr>
        <w:lastRenderedPageBreak/>
        <w:t>六、其他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095"/>
      </w:tblGrid>
      <w:tr w:rsidR="00295389" w:rsidTr="00E56CF9">
        <w:trPr>
          <w:trHeight w:val="609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32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真实性承诺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我单位用于大数据服务供应商推荐目录申报的所有材料，均真实、完整、准确，我单位申报材料内容所涉及的活动均符合国家相关法律法规要求。前述声明与实际情况如有不符，我单位愿承担相应的责任。</w:t>
            </w: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法定代表人(签章)：</w:t>
            </w: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 xml:space="preserve">申报单位(公章)： </w:t>
            </w: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wordWrap w:val="0"/>
              <w:snapToGrid w:val="0"/>
              <w:spacing w:line="320" w:lineRule="exact"/>
              <w:jc w:val="righ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 xml:space="preserve"> 年   月   日</w:t>
            </w:r>
          </w:p>
        </w:tc>
      </w:tr>
      <w:tr w:rsidR="00295389" w:rsidTr="00E56CF9">
        <w:trPr>
          <w:trHeight w:val="3757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320" w:lineRule="exact"/>
              <w:jc w:val="center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推荐单位审核意见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 xml:space="preserve">推荐单位(公章)： </w:t>
            </w: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rPr>
                <w:rFonts w:ascii="仿宋_GB2312" w:hAnsi="Calibri" w:cs="宋体" w:hint="eastAsia"/>
                <w:sz w:val="24"/>
                <w:szCs w:val="24"/>
              </w:rPr>
            </w:pPr>
          </w:p>
          <w:p w:rsidR="00295389" w:rsidRDefault="00295389" w:rsidP="00E56CF9">
            <w:pPr>
              <w:snapToGrid w:val="0"/>
              <w:spacing w:line="320" w:lineRule="exact"/>
              <w:ind w:firstLineChars="200" w:firstLine="456"/>
              <w:jc w:val="right"/>
              <w:rPr>
                <w:rFonts w:ascii="仿宋_GB2312" w:hAnsi="Calibri" w:cs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  <w:lang/>
              </w:rPr>
              <w:t>年   月   日</w:t>
            </w:r>
          </w:p>
        </w:tc>
      </w:tr>
    </w:tbl>
    <w:p w:rsidR="008F61CD" w:rsidRDefault="008F61CD"/>
    <w:sectPr w:rsidR="008F61CD" w:rsidSect="009C79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5AE5">
    <w:pPr>
      <w:pStyle w:val="a3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4"/>
        <w:rFonts w:ascii="宋体" w:eastAsia="宋体" w:hAnsi="宋体" w:hint="eastAsia"/>
        <w:position w:val="-28"/>
        <w:sz w:val="28"/>
      </w:rPr>
    </w:pPr>
    <w:r>
      <w:rPr>
        <w:rStyle w:val="a4"/>
        <w:rFonts w:ascii="宋体" w:eastAsia="宋体" w:hAnsi="宋体" w:hint="eastAsia"/>
        <w:position w:val="-28"/>
        <w:sz w:val="28"/>
      </w:rPr>
      <w:t>—</w:t>
    </w:r>
    <w:r>
      <w:rPr>
        <w:rStyle w:val="a4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4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4"/>
        <w:rFonts w:ascii="宋体" w:eastAsia="宋体" w:hAnsi="宋体"/>
        <w:position w:val="-28"/>
        <w:sz w:val="28"/>
      </w:rPr>
      <w:t>14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4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5AE5" w:rsidP="000669FF">
    <w:pPr>
      <w:pStyle w:val="a3"/>
      <w:spacing w:afterLines="220" w:line="432" w:lineRule="auto"/>
      <w:ind w:leftChars="100" w:left="308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595AE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295389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5AE5">
    <w:pPr>
      <w:pStyle w:val="a3"/>
    </w:pPr>
  </w:p>
  <w:p w:rsidR="00000000" w:rsidRDefault="00595AE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5AE5" w:rsidP="000669FF">
    <w:pPr>
      <w:pStyle w:val="a3"/>
      <w:spacing w:afterLines="220" w:line="432" w:lineRule="auto"/>
      <w:ind w:leftChars="100" w:left="308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595AE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295389">
                  <w:rPr>
                    <w:rFonts w:ascii="宋体" w:eastAsia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7BAD05"/>
    <w:multiLevelType w:val="multilevel"/>
    <w:tmpl w:val="FB7BAD05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FFDDE795"/>
    <w:multiLevelType w:val="multilevel"/>
    <w:tmpl w:val="FFDDE795"/>
    <w:lvl w:ilvl="0">
      <w:start w:val="3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9538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5389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AE5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8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53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295389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4">
    <w:name w:val="page number"/>
    <w:basedOn w:val="a0"/>
    <w:qFormat/>
    <w:rsid w:val="00295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2020-12-31T04:25:00Z</dcterms:created>
  <dcterms:modified xsi:type="dcterms:W3CDTF">2020-12-31T04:26:00Z</dcterms:modified>
</cp:coreProperties>
</file>