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9" w:rsidRDefault="00AD06F9" w:rsidP="00AD06F9">
      <w:pPr>
        <w:spacing w:line="5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AD06F9" w:rsidRDefault="00AD06F9" w:rsidP="00AD06F9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  2020年度上海市中小企业服务质量第三方测评结果公示名单</w:t>
      </w:r>
    </w:p>
    <w:tbl>
      <w:tblPr>
        <w:tblW w:w="8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1828"/>
        <w:gridCol w:w="5040"/>
        <w:gridCol w:w="1380"/>
      </w:tblGrid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服务类别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服务机构名称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测评等级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上海同济科技园孵化器有限公司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上海莘泽创业投资管理股份有限公司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上海锐嘉科实业有限公司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上海临港科技创业中心有限公司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上海华讯科技创业中心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上海西虹桥导航产业发展有限公司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上海智辅科技发展有限公司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上海长兴海洋装备产业基地开发有限公司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上海理工科技园有限公司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上海企福置业（集团）有限公司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上海政申信息科技有限公司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上海晟唐创业孵化器管理有限公司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上海仝智科技有限公司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上海奇士科技产业发展有限公司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上海华东师大科技园管理有限公司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上海创加产业园区中小企业服务中心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上海康桥先进制造技术创业园有限公司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上海聚科生物园区有限责任公司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上海浮罗创业投资有限公司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上海狮子山企业管理有限公司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上海极喀孵科技服务有限公司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敢拓（上海）创业孵化器有限公司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上海贺海创业投资管理有限公司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上海贝兰投资管理有限公司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上海优雅仓储有限公司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鑫壁晟科技发展（上海）有限公司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上海杨浦同济科技园有限公司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上海张江慧诚企业管理有限公司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上海尚栖企业服务有限公司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上海慧谷高科技创业中心有限公司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上海星满园企业管理有限公司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上海工程技术大学科技园发展有限公司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上海金山新材料孵化器发展有限公司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上海莎欧科技发展有限公司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上海中三投资管理有限公司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上海麦迪睿医疗科技集团有限公司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上海天亿弘方企业管理有限公司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上海能衡科技有限公司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上海市杨浦云计算创新基地发展有限公司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上海孵轩电子信息科技有限公司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上海熊松实业有限公司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上海宝经科技产业公司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上海申田经济发展有限公司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上海浦东科技创业中心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上海苏河汇科技服务股份有限公司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上海临港新兴产业企业服务有限公司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上海徐汇软件发展有限公司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上海信隆行信息科技股份有限公司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上海紫软投资有限公司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上海吴淞口创业园有限公司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上海凤巢众创空间管理有限公司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上海法诗图投资集团有限公司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上海樱丹企业服务管理有限公司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上海零号湾创业投资有限公司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上海西虹桥商务开发有限公司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上海同济嘉定科技创业管理有限公司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上海企盈信息技术有限公司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上海芯伽元科技发展有限公司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上海浦东软件园创业投资管理有限公司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上海新城投资（集团）有限公司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上海慧谷白猫科技园有限公司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易开业（上海）科技发展有限公司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上海徐行经济城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上海麦腾永联众创空间管理股份有限公司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上海新华文化创新科技产业有限公司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上海新慧谷科技产业园有限公司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大得创同(上海)科技有限公司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上海濠源科技发展有限公司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上海大学科技园投资管理有限公司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上海聚能湾企业服务有限公司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上海翼伽企业管理咨询有限公司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上海创越投资有限公司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上海华滋投资管理有限公司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上海财大科技园有限公司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上海国际汽车城经济发展中心有限公司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上海电力科技园股份有限公司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上海悠口企业管理股份有限公司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上海市青少年活动中心（上海市青年发展服务中心）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上海光明村科技创业有限公司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上海觉浩企业管理咨询事务所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上海交科众创空间管理有限公司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上海陆宥投资管理有限公司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上海科技京城管理发展有限公司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上海嘉定先进技术创新与育成中心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上海仟恭教育投资有限公司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上海金山第二工业区合展企业服务中心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上海沪太经济发展中心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上海无际企业咨询有限公司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三个蕃茄（上海）信息科技有限公司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上海海大科技园管理有限公司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上海新跃物流企业管理有限公司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上海申冈经济发展有限公司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上海泛远皇普信息技术股份有限公司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上海华民经济城开发有限公司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上海启迪创业孵化器有限公司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上海外冈工业园经济发展有限公司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上海南洋科技园发展中心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上海国际传媒产业园企业发展（集团）有限公司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上海同虹投资管理有限公司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上海都市工业设计中心有限公司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上海浦原实业有限公司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上海中图文化发展有限公司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上海熙上网络科技有限公司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上海杨浦科技投资发展有限公司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上海创徒科技创业服务有限公司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上海环保科技园有限公司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上海金牌财会咨询服务有限公司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上海寰翎科技发展有限公司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太库（上海）企业发展有限公司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上海复旦科技园股份有限公司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上海盛泉实业（集团）有限公司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连筹（上海）投资管理有限公司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上海杨浦科技创业中心有限公司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上海巨浪环保科技发展有限公司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极社空间商业管理（上海）有限责任公司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上海中浩代理记帐有限公司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上海大之商科技发展股份有限公司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上海南岸药妆科技发展有限公司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上海汇智天地科技投资管理有限公司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上海瑞谷传祺创业投资管理有限公司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上海新厝科技有限公司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复地商务管理(上海)有限公司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上海尚乐房屋租赁有限公司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上海燎申智城科技发展有限公司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上海创智空间创业孵化器管理有限公司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上海朱家角经济发展有限公司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上海起容企业服务有限公司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上海同济桃浦创新创业园科技发展有限公司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上海兴赫众创空间管理有限公司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上海交大科技园金桥企业发展有限公司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上海福商商务服务有限公司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上海德必文化创意产业发展（集团）股份有限公司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上海云部落通胜科技发展有限公司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上海神计信息系统工程有限公司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上海江泛科技发展有限公司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上海山阳企业发展有限公司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上海尊信科技服务（集团）有限责任公司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上海哲济企业咨询有限公司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创业服务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上海君迈众创空间管理有限公司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上海浦东软件平台有限公司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普研（上海）标准技术服务股份有限公司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上海电机系统节能工程技术研究中心有限公司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上海申丰地质新技术应用研究所有限公司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上海浩巍投资咨询有限公司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上海得民颂信息科技发展有限公司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上海牵翼网络科技有限公司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上海田苑环境科技有限公司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上海信息投资咨询有限公司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上海质量教育培训中心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上海梦创双杨数据科技股份有限公司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上海电器科学研究院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企服（上海）网络信息技术有限公司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上海微谱化工技术服务有限公司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上海摩尼人工智能科技有限公司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和元生物技术（上海）股份有限公司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上海市软件评测中心有限公司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上海优立检测技术股份有限公司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上海化工研究院有限公司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朗动信息咨询（上海）有限公司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160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中国工业设计（上海）研究院股份有限公司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上海市食品研究所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上海佰年诗丹德检测技术有限公司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上海计算机软件技术开发中心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上海天伟质量检测技术服务有限公司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上海唯享科技有限公司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上海工业自动化仪表研究院有限公司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上海智慧城市发展研究院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贸邦（上海）信息技术服务有限公司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上海张江药谷公共服务平台有限公司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上海众材工程检测有限公司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上海华东电信研究院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/>
              </w:rPr>
              <w:t>迈济智能科技（上海）有限公司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上海亨衢商务咨询有限公司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估图（上海）科技有限公司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上海科谨投资管理有限公司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上海意元投资管理咨询有限公司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上海季丰电子股份有限公司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上海源豪检测技术有限公司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上海齐科信息科技有限公司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上海市涂料研究所有限公司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上海市企业信息化促进中心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上海木材工业研究所有限公司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上海蘑菇云平台经济发展有限公司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科技创新服务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上海瑞农企业管理咨询有限公司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上海市质协用户评价中心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上海笙菡信息咨询有限公司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上海嘉富道企业发展有限公司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上海企业文化与品牌研究所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上海中小企业风险管理研究所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上海义易投资管理咨询有限公司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上海东方企业发展促进中心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方圆标志认证集团上海有限公司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上海企业竞争力研究中心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上海传程企业管理咨询有限公司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上海李塔投资开发公司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上海若朴实业发展有限公司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上海立信锐思信息管理有限公司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上海轩扬企业管理有限公司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上海震业财务咨询有限公司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上海天地软件创业园有限公司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上海明阁税务师事务所有限公司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星德（上海）财务咨询有限公司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上海市松江区外商投资企业协会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上海垚焱信息工程有限公司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上海金山区亭林镇企业服务中心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上海企汇财务咨询有限公司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上海纯毅财务咨询有限公司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上海海德税务师事务所（普通合伙）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欧星检验认证（上海）有限公司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上海新金山工业投资发展有限公司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上海青瑞税务师事务所有限责任公司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享融（上海）生物科技有限公司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上海合新天下企业服务有限公司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上海软强信息资讯有限公司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老法师（上海）财务咨询有限公司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上海添宁财务咨询有限公司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可可空间投资（上海）有限公司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管理咨询服务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上海市城镇工业合作联社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海擎金融信息服务（上海）有限公司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上海市创优中小企业人才服务中心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上海外高桥保税区国际人才服务有限公司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上海卓川人力资源有限公司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上海市黄浦工商进修学院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上海蓝海人力资源股份有限公司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上海外经贸人力资源有限公司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上海晨达人力资源股份有限公司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上海中智科创服务外包有限公司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上海才俊管理有限公司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上海时代光华教育发展有限公司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上海临港漕河泾人才有限公司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上海漕河泾开发区人才发展培训中心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上海临港人才有限公司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中智关爱通（上海）科技股份有限公司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上海金劳人力资源管理有限公司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上海译派财务咨询有限公司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东方美谷企业集团上海企业服务有限公司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上海名士汇健康科技有限公司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巍诺商务服务股份有限公司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上海旦业财务咨询有限公司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上海锦荷财务咨询服务有限公司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微领地创客空间运营管理集团股份有限公司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242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上海精消品信息资讯有限公司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上海欧萨评价咨询股份有限公司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上海找钢网信息科技股份有限公司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上海谱实生态环境科技有限公司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上海创意城市科技发展有限公司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上海铭心科技服务有限公司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上海义缘网络科技有限公司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上海唐尚投资管理有限公司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上海旺翔文化传媒股份有限公司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上海湾谷知识产权代理事务所（普通合伙）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上海邦德专利代理事务所(普通合伙)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上海乐泓知识产权服务有限公司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上海浦东智产科技服务中心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环球互通品牌服务有限公司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上海光华专利事务所（普通合伙）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上海汉声知识产权代理有限公司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上海恒慧知识产权代理事务所（特殊普通合伙）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上海硕力知识产权代理事务所（普通合伙）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上海知识产权园有限公司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上海与腾知识产权代理有限公司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上海图书馆(上海科学技术情报研究所)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知识产权服务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上海中蓄知识产权代理有限公司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上海七彩云电子商务有限公司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上海华博信息服务有限公司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上海特易信息科技有限公司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上海金山区张堰镇企业服务中心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上海联航国际旅行社有限公司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上海世界贸易商城有限公司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上海国际时尚中心园区管理有限公司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上海车易信息科技有限公司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工场网信息科技（上海）有限公司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市场拓展服务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上海爱姆意机电设备连锁有限公司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上海申蕴和律师事务所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北京盈科（上海）律师事务所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上海市尚法律师事务所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上海君伦律师事务所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上海李小华律师事务所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上海申邦律师事务所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上海东炬律师事务所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上海金澄律师事务所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上海翰鸿律师事务所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283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上海市乔文律师事务所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上海捷铭律师事务所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上海金茂凯德律师事务所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法律服务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上海申浩律师事务所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金电联行（上海）金融信息科技有限公司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上海金山嘴金融信息服务有限公司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上海新概念保险经纪有限公司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大简投资管理（上海）有限公司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上海荣启投资管理有限公司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上海创业接力企业服务有限公司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上海创业接力科技金融集团有限公司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上海鑫淦投资管理有限公司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上海绩趣投资管理有限公司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上海融贷通金融信息服务有限公司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上海联合产权交易所有限公司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投融资服务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上海骏川投资有限公司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上海生产性服务业促进会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上海市集成电路行业协会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上海市室内环境净化行业协会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上海市汽车零部件行业协会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上海有色金属行业协会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上海市企业法律顾问协会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上海电子商会（上海电子制造行业协会）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上海市智慧园区发展促进会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上海金融信息行业协会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上海市企业联合会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上海市外商投资协会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优秀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上海市信息服务业行业协会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上海市智能制造产业协会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上海市信用服务行业协会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上海市浦东新区现代服务业促进会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上海市浦东新区企业投融资协会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上海市浦东新区研发机构联合会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上海市代理记账行业协会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上海市浦东新区电子商务行业协会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上海市计算机行业协会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上海市电子商务行业协会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上海市家用纺织品行业协会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上海市浦东新区质量技术协会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上海市浦东国际商会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上海市食品协会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上海市电力工程行业协会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上海市浦东新区食品药品安全管理协会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上海绿色工业和产业发展促进会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上海市家具行业协会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上海总部经济促进中心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上海市环境保护工业行业协会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  <w:tr w:rsidR="00AD06F9" w:rsidTr="00663A8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行业协会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  <w:rFonts w:hint="default"/>
                <w:lang/>
              </w:rPr>
              <w:t>上海市包装技术协会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6F9" w:rsidRDefault="00AD06F9" w:rsidP="00663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良好</w:t>
            </w:r>
          </w:p>
        </w:tc>
      </w:tr>
    </w:tbl>
    <w:p w:rsidR="00AD06F9" w:rsidRDefault="00AD06F9" w:rsidP="00AD06F9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kern w:val="0"/>
          <w:sz w:val="18"/>
          <w:szCs w:val="18"/>
        </w:rPr>
      </w:pPr>
    </w:p>
    <w:p w:rsidR="008F61CD" w:rsidRDefault="008F61CD"/>
    <w:sectPr w:rsidR="008F61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6F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84C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6F9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qFormat/>
    <w:rsid w:val="00AD06F9"/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sid w:val="00AD06F9"/>
    <w:rPr>
      <w:color w:val="800080"/>
      <w:u w:val="single"/>
    </w:rPr>
  </w:style>
  <w:style w:type="character" w:customStyle="1" w:styleId="Char0">
    <w:name w:val="日期 Char"/>
    <w:basedOn w:val="a0"/>
    <w:link w:val="a5"/>
    <w:uiPriority w:val="99"/>
    <w:qFormat/>
    <w:rsid w:val="00AD06F9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AD06F9"/>
    <w:rPr>
      <w:strike w:val="0"/>
      <w:dstrike w:val="0"/>
      <w:color w:val="0000FF"/>
      <w:u w:val="none"/>
    </w:rPr>
  </w:style>
  <w:style w:type="character" w:customStyle="1" w:styleId="Char1">
    <w:name w:val="页脚 Char"/>
    <w:basedOn w:val="a0"/>
    <w:link w:val="a7"/>
    <w:uiPriority w:val="99"/>
    <w:qFormat/>
    <w:rsid w:val="00AD06F9"/>
    <w:rPr>
      <w:sz w:val="18"/>
      <w:szCs w:val="18"/>
    </w:rPr>
  </w:style>
  <w:style w:type="character" w:customStyle="1" w:styleId="font01">
    <w:name w:val="font01"/>
    <w:basedOn w:val="a0"/>
    <w:rsid w:val="00AD06F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Char2">
    <w:name w:val="页眉 Char"/>
    <w:basedOn w:val="a0"/>
    <w:link w:val="a8"/>
    <w:uiPriority w:val="99"/>
    <w:qFormat/>
    <w:rsid w:val="00AD06F9"/>
    <w:rPr>
      <w:sz w:val="18"/>
      <w:szCs w:val="18"/>
    </w:rPr>
  </w:style>
  <w:style w:type="character" w:customStyle="1" w:styleId="font41">
    <w:name w:val="font41"/>
    <w:basedOn w:val="a0"/>
    <w:rsid w:val="00AD06F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5">
    <w:name w:val="Date"/>
    <w:basedOn w:val="a"/>
    <w:next w:val="a"/>
    <w:link w:val="Char0"/>
    <w:uiPriority w:val="99"/>
    <w:unhideWhenUsed/>
    <w:qFormat/>
    <w:rsid w:val="00AD06F9"/>
    <w:pPr>
      <w:ind w:leftChars="2500" w:left="100"/>
    </w:pPr>
  </w:style>
  <w:style w:type="character" w:customStyle="1" w:styleId="Char10">
    <w:name w:val="日期 Char1"/>
    <w:basedOn w:val="a0"/>
    <w:link w:val="a5"/>
    <w:uiPriority w:val="99"/>
    <w:semiHidden/>
    <w:rsid w:val="00AD06F9"/>
    <w:rPr>
      <w:rFonts w:ascii="Calibri" w:eastAsia="宋体" w:hAnsi="Calibri" w:cs="Times New Roman"/>
    </w:rPr>
  </w:style>
  <w:style w:type="paragraph" w:styleId="a8">
    <w:name w:val="header"/>
    <w:basedOn w:val="a"/>
    <w:link w:val="Char2"/>
    <w:uiPriority w:val="99"/>
    <w:unhideWhenUsed/>
    <w:qFormat/>
    <w:rsid w:val="00AD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8"/>
    <w:uiPriority w:val="99"/>
    <w:semiHidden/>
    <w:rsid w:val="00AD06F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AD0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link w:val="a7"/>
    <w:uiPriority w:val="99"/>
    <w:semiHidden/>
    <w:rsid w:val="00AD06F9"/>
    <w:rPr>
      <w:rFonts w:ascii="Calibri" w:eastAsia="宋体" w:hAnsi="Calibri" w:cs="Times New Roman"/>
      <w:sz w:val="18"/>
      <w:szCs w:val="18"/>
    </w:rPr>
  </w:style>
  <w:style w:type="paragraph" w:styleId="a3">
    <w:name w:val="Balloon Text"/>
    <w:basedOn w:val="a"/>
    <w:link w:val="Char"/>
    <w:uiPriority w:val="99"/>
    <w:unhideWhenUsed/>
    <w:qFormat/>
    <w:rsid w:val="00AD06F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0"/>
    <w:link w:val="a3"/>
    <w:uiPriority w:val="99"/>
    <w:semiHidden/>
    <w:rsid w:val="00AD06F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AD0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4"/>
      <w:szCs w:val="24"/>
    </w:rPr>
  </w:style>
  <w:style w:type="paragraph" w:customStyle="1" w:styleId="font6">
    <w:name w:val="font6"/>
    <w:basedOn w:val="a"/>
    <w:qFormat/>
    <w:rsid w:val="00AD0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qFormat/>
    <w:rsid w:val="00AD06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AD06F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</w:rPr>
  </w:style>
  <w:style w:type="paragraph" w:customStyle="1" w:styleId="m-tt4">
    <w:name w:val="m-tt4"/>
    <w:basedOn w:val="a"/>
    <w:rsid w:val="00AD06F9"/>
    <w:pPr>
      <w:widowControl/>
      <w:spacing w:before="225" w:after="100" w:afterAutospacing="1" w:line="270" w:lineRule="atLeast"/>
      <w:jc w:val="center"/>
    </w:pPr>
    <w:rPr>
      <w:rFonts w:ascii="宋体" w:hAnsi="宋体" w:cs="宋体"/>
      <w:color w:val="969696"/>
      <w:kern w:val="0"/>
      <w:sz w:val="24"/>
      <w:szCs w:val="24"/>
    </w:rPr>
  </w:style>
  <w:style w:type="paragraph" w:customStyle="1" w:styleId="xl67">
    <w:name w:val="xl67"/>
    <w:basedOn w:val="a"/>
    <w:qFormat/>
    <w:rsid w:val="00AD06F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D0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qFormat/>
    <w:rsid w:val="00AD0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AD0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D0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1437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2021-03-24T08:22:00Z</dcterms:created>
  <dcterms:modified xsi:type="dcterms:W3CDTF">2021-03-24T08:22:00Z</dcterms:modified>
</cp:coreProperties>
</file>