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50" w:rsidRDefault="00446650" w:rsidP="00446650">
      <w:pPr>
        <w:spacing w:line="48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446650" w:rsidRDefault="00446650" w:rsidP="00446650">
      <w:pPr>
        <w:widowControl/>
        <w:shd w:val="solid" w:color="FFFFFF" w:fill="auto"/>
        <w:autoSpaceDN w:val="0"/>
        <w:snapToGrid w:val="0"/>
        <w:spacing w:line="48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  <w:shd w:val="clear" w:color="auto" w:fill="FFFFFF"/>
        </w:rPr>
        <w:t>2021年度上海市“专精特新”企业申请表</w:t>
      </w:r>
    </w:p>
    <w:p w:rsidR="00446650" w:rsidRDefault="00446650" w:rsidP="00446650">
      <w:pPr>
        <w:widowControl/>
        <w:spacing w:line="480" w:lineRule="exact"/>
        <w:rPr>
          <w:rFonts w:ascii="仿宋_GB2312" w:hAnsi="宋体" w:cs="宋体"/>
          <w:kern w:val="0"/>
          <w:sz w:val="24"/>
          <w:szCs w:val="24"/>
        </w:rPr>
      </w:pPr>
    </w:p>
    <w:p w:rsidR="00446650" w:rsidRDefault="00446650" w:rsidP="00446650">
      <w:pPr>
        <w:widowControl/>
        <w:spacing w:line="480" w:lineRule="exac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 w:hint="eastAsia"/>
          <w:kern w:val="0"/>
          <w:sz w:val="24"/>
          <w:szCs w:val="24"/>
        </w:rPr>
        <w:t xml:space="preserve">                                                申请日期：       (单位盖章)</w:t>
      </w:r>
    </w:p>
    <w:tbl>
      <w:tblPr>
        <w:tblW w:w="8762" w:type="dxa"/>
        <w:jc w:val="center"/>
        <w:tblLayout w:type="fixed"/>
        <w:tblLook w:val="0000"/>
      </w:tblPr>
      <w:tblGrid>
        <w:gridCol w:w="2386"/>
        <w:gridCol w:w="1668"/>
        <w:gridCol w:w="567"/>
        <w:gridCol w:w="105"/>
        <w:gridCol w:w="1879"/>
        <w:gridCol w:w="510"/>
        <w:gridCol w:w="1647"/>
      </w:tblGrid>
      <w:tr w:rsidR="00446650" w:rsidTr="00BD7EE4">
        <w:trPr>
          <w:trHeight w:val="382"/>
          <w:jc w:val="center"/>
        </w:trPr>
        <w:tc>
          <w:tcPr>
            <w:tcW w:w="876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一、企业基础信息</w:t>
            </w:r>
          </w:p>
        </w:tc>
      </w:tr>
      <w:tr w:rsidR="00446650" w:rsidTr="00BD7EE4">
        <w:trPr>
          <w:trHeight w:val="421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37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所有制类型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32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注册区县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66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31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5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专精特新行业分类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国民经济行业分类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9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上年末从业人员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9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主导产品/服务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92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上市情况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无上市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计划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□有上市计划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□已上市 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股票代码：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446650" w:rsidRDefault="00446650" w:rsidP="00BD7EE4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上市计划（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如有，请填写）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1.上市进程：□ 未进行上市前股改</w:t>
            </w:r>
          </w:p>
          <w:p w:rsidR="00446650" w:rsidRDefault="00446650" w:rsidP="00BD7EE4">
            <w:pPr>
              <w:widowControl/>
              <w:spacing w:line="300" w:lineRule="exact"/>
              <w:ind w:firstLineChars="600" w:firstLine="13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 已完成上市前股改</w:t>
            </w:r>
          </w:p>
          <w:p w:rsidR="00446650" w:rsidRDefault="00446650" w:rsidP="00BD7EE4">
            <w:pPr>
              <w:widowControl/>
              <w:spacing w:line="300" w:lineRule="exact"/>
              <w:ind w:firstLineChars="600" w:firstLine="13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 已提交上市申请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2.拟上市地：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□上交所 主 板    □上交所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科创板</w:t>
            </w:r>
            <w:proofErr w:type="gramEnd"/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□深交所 主 板    □深交所 创业板          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□新三板</w:t>
            </w:r>
          </w:p>
        </w:tc>
      </w:tr>
      <w:tr w:rsidR="00446650" w:rsidTr="00BD7EE4">
        <w:trPr>
          <w:trHeight w:val="130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近三年企业主要荣誉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□高新技术企业  □市级科技小巨人企业(含培育) </w:t>
            </w:r>
          </w:p>
          <w:p w:rsidR="00446650" w:rsidRDefault="00446650" w:rsidP="00BD7EE4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□市级专利工作试点示范单位 </w:t>
            </w:r>
          </w:p>
          <w:p w:rsidR="00446650" w:rsidRDefault="00446650" w:rsidP="00BD7EE4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446650" w:rsidTr="00BD7EE4">
        <w:trPr>
          <w:trHeight w:val="557"/>
          <w:jc w:val="center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二、最近三年基本数据</w:t>
            </w: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2020年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2018年</w:t>
            </w: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主营业务收入(万元)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主营业务收入占营业收入比重（%）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净利润总额（万元）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税收总额（万元）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研发经费支出(万元)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研发经费支出占营业收入比重（%）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2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2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出口额(万美元)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46650" w:rsidTr="00BD7EE4">
        <w:trPr>
          <w:trHeight w:val="407"/>
          <w:jc w:val="center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三、“专精特新”方向</w:t>
            </w:r>
          </w:p>
        </w:tc>
      </w:tr>
      <w:tr w:rsidR="00446650" w:rsidTr="00BD7EE4">
        <w:trPr>
          <w:trHeight w:val="94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专业化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主导产品或服务上年度国内市场占有率为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%，本市排名第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名，全国排名第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名，国际排名第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名。国内排名前三的企业分别为：1.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主导产品或服务为哪些国内外知名企业配套：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46650" w:rsidTr="00BD7EE4">
        <w:trPr>
          <w:trHeight w:val="563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精细化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核心自主知识产权总数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项。其中：发明专利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项；实用新型专利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项；外观设计专利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项；软件著作权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项；集成电路布图设计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项；其他专有技术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项（具体说明：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）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企业研发机构数量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446650" w:rsidRDefault="00446650" w:rsidP="00BD7EE4">
            <w:pPr>
              <w:widowControl/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其中：企业技术中心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□国家级  □市级  □区级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企业工程中心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□国家级  □市级  □区级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院士专家工作站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□有  □无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博士后工作站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□有  □无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其他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（具体说明）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企业管理体系认证情况：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ISO9000质量管理体系认证           □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ISO14000环境管理体系认证          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OHSAS18000职业安全健康管理体系认证□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其他□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(请说明)</w:t>
            </w:r>
          </w:p>
        </w:tc>
      </w:tr>
      <w:tr w:rsidR="00446650" w:rsidTr="00BD7EE4">
        <w:trPr>
          <w:trHeight w:val="2036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特色化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企业拥有自主品牌，其中：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中国驰名商标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上海市著名商标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上海市名牌产品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上海市名牌明日之星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上海市品牌引领示范企业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上海市重点保护商标目录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其他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（具体说明）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近两年内主持或参与制（修）定的标准数量共计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项，其中：主持制(修)定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项，参与制(修)定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项，具体名称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企业获得质量奖或质量标杆企业：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市级质量奖或质量标杆企业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 名称：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区级质量奖或质量标杆企业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 名称：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其他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    名称：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446650" w:rsidTr="00BD7EE4">
        <w:trPr>
          <w:trHeight w:val="894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新颖化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企业估值：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亿元人民币，最近第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轮融资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万元人民币，近2年内新增股权融资额（实缴）累计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万元人民币。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企业及产品创新点：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>（200字以内，补短板、填空白情况，固链、强链、补链、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>延链情况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，主导产品技术含量高且具有创新性的情况说明）                                   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</w:p>
        </w:tc>
      </w:tr>
      <w:tr w:rsidR="00446650" w:rsidTr="00BD7EE4">
        <w:trPr>
          <w:trHeight w:val="439"/>
          <w:jc w:val="center"/>
        </w:trPr>
        <w:tc>
          <w:tcPr>
            <w:tcW w:w="87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四、企业简介</w:t>
            </w:r>
          </w:p>
        </w:tc>
      </w:tr>
      <w:tr w:rsidR="00446650" w:rsidTr="00BD7EE4">
        <w:trPr>
          <w:trHeight w:val="5116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企业简介</w:t>
            </w:r>
          </w:p>
          <w:p w:rsidR="00446650" w:rsidRDefault="00446650" w:rsidP="00BD7EE4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（500字内）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6650" w:rsidRDefault="00446650" w:rsidP="00BD7EE4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446650" w:rsidRDefault="00446650" w:rsidP="00446650">
      <w:pPr>
        <w:spacing w:line="560" w:lineRule="exact"/>
        <w:rPr>
          <w:rFonts w:ascii="黑体" w:eastAsia="黑体"/>
          <w:sz w:val="30"/>
          <w:szCs w:val="30"/>
        </w:rPr>
        <w:sectPr w:rsidR="0044665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650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6650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5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2021-07-12T08:45:00Z</dcterms:created>
  <dcterms:modified xsi:type="dcterms:W3CDTF">2021-07-12T08:45:00Z</dcterms:modified>
</cp:coreProperties>
</file>