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01A" w:rsidRDefault="00C6701A" w:rsidP="00C6701A">
      <w:pPr>
        <w:spacing w:line="480" w:lineRule="exact"/>
        <w:jc w:val="left"/>
        <w:outlineLvl w:val="0"/>
        <w:rPr>
          <w:rFonts w:ascii="黑体" w:eastAsia="黑体" w:hAnsi="黑体" w:cs="黑体" w:hint="eastAsia"/>
          <w:bCs/>
          <w:w w:val="90"/>
          <w:szCs w:val="32"/>
        </w:rPr>
      </w:pPr>
      <w:r>
        <w:rPr>
          <w:rFonts w:ascii="黑体" w:eastAsia="黑体" w:hAnsi="黑体" w:cs="黑体" w:hint="eastAsia"/>
          <w:bCs/>
          <w:w w:val="90"/>
          <w:szCs w:val="32"/>
        </w:rPr>
        <w:t>附件3</w:t>
      </w:r>
    </w:p>
    <w:p w:rsidR="00C6701A" w:rsidRDefault="00C6701A" w:rsidP="00C6701A">
      <w:pPr>
        <w:spacing w:line="480" w:lineRule="exact"/>
        <w:jc w:val="center"/>
        <w:rPr>
          <w:rFonts w:ascii="方正小标宋简体" w:eastAsia="方正小标宋简体" w:hAnsi="方正小标宋简体" w:cs="方正小标宋简体" w:hint="eastAsia"/>
          <w:spacing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pacing w:val="0"/>
          <w:sz w:val="36"/>
          <w:szCs w:val="36"/>
        </w:rPr>
        <w:t>上海市工业节能和合同能源管理专项资金</w:t>
      </w:r>
    </w:p>
    <w:p w:rsidR="00C6701A" w:rsidRDefault="00C6701A" w:rsidP="00C6701A">
      <w:pPr>
        <w:spacing w:line="480" w:lineRule="exact"/>
        <w:jc w:val="center"/>
        <w:rPr>
          <w:rFonts w:ascii="方正小标宋简体" w:eastAsia="方正小标宋简体" w:hAnsi="方正小标宋简体" w:cs="方正小标宋简体" w:hint="eastAsia"/>
          <w:spacing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pacing w:val="0"/>
          <w:sz w:val="36"/>
          <w:szCs w:val="36"/>
        </w:rPr>
        <w:t>（能源管理体系）项目申请报告</w:t>
      </w:r>
    </w:p>
    <w:p w:rsidR="00C6701A" w:rsidRDefault="00C6701A" w:rsidP="00C6701A">
      <w:pPr>
        <w:spacing w:line="480" w:lineRule="exact"/>
        <w:ind w:firstLineChars="200" w:firstLine="616"/>
        <w:jc w:val="left"/>
        <w:outlineLvl w:val="2"/>
        <w:rPr>
          <w:rFonts w:eastAsia="黑体"/>
          <w:szCs w:val="32"/>
        </w:rPr>
      </w:pPr>
      <w:bookmarkStart w:id="0" w:name="_Toc477882636"/>
    </w:p>
    <w:p w:rsidR="00C6701A" w:rsidRDefault="00C6701A" w:rsidP="00C6701A">
      <w:pPr>
        <w:spacing w:line="480" w:lineRule="exact"/>
        <w:ind w:firstLineChars="200" w:firstLine="616"/>
        <w:jc w:val="left"/>
        <w:outlineLvl w:val="2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一、企业概述</w:t>
      </w:r>
      <w:bookmarkEnd w:id="0"/>
    </w:p>
    <w:p w:rsidR="00C6701A" w:rsidRDefault="00C6701A" w:rsidP="00C6701A">
      <w:pPr>
        <w:spacing w:line="480" w:lineRule="exact"/>
        <w:ind w:firstLineChars="200" w:firstLine="616"/>
        <w:rPr>
          <w:rFonts w:ascii="仿宋_GB2312" w:hAnsi="仿宋_GB2312" w:cs="仿宋_GB2312" w:hint="eastAsia"/>
          <w:bCs/>
          <w:szCs w:val="32"/>
        </w:rPr>
      </w:pPr>
      <w:r>
        <w:rPr>
          <w:rFonts w:ascii="仿宋_GB2312" w:hAnsi="仿宋_GB2312" w:cs="仿宋_GB2312" w:hint="eastAsia"/>
          <w:bCs/>
          <w:szCs w:val="32"/>
        </w:rPr>
        <w:t>（企业简介，工业总产值，增加值，利税，员工数，总资产，综合能耗等相关指标，主要产品简介及生产能力，是否开展过其他管理体系咨询、评价、认证等）</w:t>
      </w:r>
    </w:p>
    <w:p w:rsidR="00C6701A" w:rsidRDefault="00C6701A" w:rsidP="00C6701A">
      <w:pPr>
        <w:spacing w:line="480" w:lineRule="exact"/>
        <w:ind w:firstLineChars="200" w:firstLine="616"/>
        <w:jc w:val="left"/>
        <w:outlineLvl w:val="2"/>
        <w:rPr>
          <w:rFonts w:ascii="仿宋_GB2312" w:hAnsi="仿宋_GB2312" w:cs="仿宋_GB2312" w:hint="eastAsia"/>
          <w:szCs w:val="32"/>
        </w:rPr>
      </w:pPr>
      <w:bookmarkStart w:id="1" w:name="_Toc477882637"/>
      <w:r>
        <w:rPr>
          <w:rFonts w:ascii="仿宋_GB2312" w:hAnsi="仿宋_GB2312" w:cs="仿宋_GB2312" w:hint="eastAsia"/>
          <w:szCs w:val="32"/>
        </w:rPr>
        <w:t>二、企业能耗及产品产量情况</w:t>
      </w:r>
      <w:bookmarkEnd w:id="1"/>
    </w:p>
    <w:p w:rsidR="00C6701A" w:rsidRDefault="00C6701A" w:rsidP="00C6701A">
      <w:pPr>
        <w:spacing w:line="480" w:lineRule="exact"/>
        <w:ind w:firstLineChars="200" w:firstLine="616"/>
        <w:rPr>
          <w:rFonts w:ascii="仿宋_GB2312" w:hAnsi="仿宋_GB2312" w:cs="仿宋_GB2312" w:hint="eastAsia"/>
          <w:bCs/>
          <w:szCs w:val="32"/>
        </w:rPr>
      </w:pPr>
      <w:r>
        <w:rPr>
          <w:rFonts w:ascii="仿宋_GB2312" w:hAnsi="仿宋_GB2312" w:cs="仿宋_GB2312" w:hint="eastAsia"/>
          <w:bCs/>
          <w:szCs w:val="32"/>
        </w:rPr>
        <w:t>（请填写企业2016年能耗及产品产量情况）</w:t>
      </w:r>
    </w:p>
    <w:p w:rsidR="00C6701A" w:rsidRDefault="00C6701A" w:rsidP="00C6701A">
      <w:pPr>
        <w:spacing w:line="480" w:lineRule="exact"/>
        <w:jc w:val="center"/>
        <w:rPr>
          <w:rFonts w:ascii="仿宋_GB2312" w:hAnsi="仿宋_GB2312" w:cs="仿宋_GB2312" w:hint="eastAsia"/>
          <w:b/>
          <w:bCs/>
          <w:sz w:val="28"/>
          <w:szCs w:val="28"/>
        </w:rPr>
      </w:pPr>
      <w:r>
        <w:rPr>
          <w:rFonts w:ascii="仿宋_GB2312" w:hAnsi="仿宋_GB2312" w:cs="仿宋_GB2312" w:hint="eastAsia"/>
          <w:b/>
          <w:bCs/>
          <w:sz w:val="28"/>
          <w:szCs w:val="28"/>
        </w:rPr>
        <w:t>表1  2016年企业能源消费情况表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79"/>
        <w:gridCol w:w="1341"/>
        <w:gridCol w:w="2808"/>
        <w:gridCol w:w="1701"/>
        <w:gridCol w:w="2268"/>
      </w:tblGrid>
      <w:tr w:rsidR="00C6701A" w:rsidTr="000A3618">
        <w:trPr>
          <w:trHeight w:val="605"/>
          <w:jc w:val="center"/>
        </w:trPr>
        <w:tc>
          <w:tcPr>
            <w:tcW w:w="779" w:type="dxa"/>
            <w:vAlign w:val="center"/>
          </w:tcPr>
          <w:p w:rsidR="00C6701A" w:rsidRDefault="00C6701A" w:rsidP="000A3618">
            <w:pPr>
              <w:spacing w:line="320" w:lineRule="exact"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341" w:type="dxa"/>
            <w:vAlign w:val="center"/>
          </w:tcPr>
          <w:p w:rsidR="00C6701A" w:rsidRDefault="00C6701A" w:rsidP="000A3618">
            <w:pPr>
              <w:spacing w:line="320" w:lineRule="exact"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能源品种</w:t>
            </w:r>
          </w:p>
        </w:tc>
        <w:tc>
          <w:tcPr>
            <w:tcW w:w="2808" w:type="dxa"/>
            <w:vAlign w:val="center"/>
          </w:tcPr>
          <w:p w:rsidR="00C6701A" w:rsidRDefault="00C6701A" w:rsidP="000A3618">
            <w:pPr>
              <w:spacing w:line="320" w:lineRule="exact"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1701" w:type="dxa"/>
            <w:vAlign w:val="center"/>
          </w:tcPr>
          <w:p w:rsidR="00C6701A" w:rsidRDefault="00C6701A" w:rsidP="000A3618">
            <w:pPr>
              <w:spacing w:line="320" w:lineRule="exact"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消耗量</w:t>
            </w:r>
          </w:p>
        </w:tc>
        <w:tc>
          <w:tcPr>
            <w:tcW w:w="2268" w:type="dxa"/>
            <w:vAlign w:val="center"/>
          </w:tcPr>
          <w:p w:rsidR="00C6701A" w:rsidRDefault="00C6701A" w:rsidP="000A3618">
            <w:pPr>
              <w:spacing w:line="320" w:lineRule="exact"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折合标准煤（吨）</w:t>
            </w:r>
          </w:p>
        </w:tc>
      </w:tr>
      <w:tr w:rsidR="00C6701A" w:rsidTr="000A3618">
        <w:trPr>
          <w:trHeight w:val="577"/>
          <w:jc w:val="center"/>
        </w:trPr>
        <w:tc>
          <w:tcPr>
            <w:tcW w:w="779" w:type="dxa"/>
            <w:vAlign w:val="center"/>
          </w:tcPr>
          <w:p w:rsidR="00C6701A" w:rsidRDefault="00C6701A" w:rsidP="000A3618">
            <w:pPr>
              <w:spacing w:line="320" w:lineRule="exact"/>
              <w:jc w:val="center"/>
              <w:rPr>
                <w:rFonts w:ascii="仿宋_GB2312" w:hAnsi="仿宋_GB2312" w:cs="仿宋_GB2312" w:hint="eastAsia"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Cs/>
                <w:sz w:val="24"/>
                <w:szCs w:val="24"/>
              </w:rPr>
              <w:t>1</w:t>
            </w:r>
          </w:p>
        </w:tc>
        <w:tc>
          <w:tcPr>
            <w:tcW w:w="1341" w:type="dxa"/>
            <w:vAlign w:val="center"/>
          </w:tcPr>
          <w:p w:rsidR="00C6701A" w:rsidRDefault="00C6701A" w:rsidP="000A3618">
            <w:pPr>
              <w:spacing w:line="320" w:lineRule="exact"/>
              <w:jc w:val="center"/>
              <w:rPr>
                <w:rFonts w:ascii="仿宋_GB2312" w:hAnsi="仿宋_GB2312" w:cs="仿宋_GB2312" w:hint="eastAsia"/>
                <w:bCs/>
                <w:sz w:val="24"/>
                <w:szCs w:val="24"/>
              </w:rPr>
            </w:pPr>
          </w:p>
        </w:tc>
        <w:tc>
          <w:tcPr>
            <w:tcW w:w="2808" w:type="dxa"/>
            <w:vAlign w:val="center"/>
          </w:tcPr>
          <w:p w:rsidR="00C6701A" w:rsidRDefault="00C6701A" w:rsidP="000A3618">
            <w:pPr>
              <w:spacing w:line="320" w:lineRule="exact"/>
              <w:jc w:val="center"/>
              <w:rPr>
                <w:rFonts w:ascii="仿宋_GB2312" w:hAnsi="仿宋_GB2312" w:cs="仿宋_GB2312" w:hint="eastAsia"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6701A" w:rsidRDefault="00C6701A" w:rsidP="000A3618">
            <w:pPr>
              <w:spacing w:line="320" w:lineRule="exact"/>
              <w:jc w:val="center"/>
              <w:rPr>
                <w:rFonts w:ascii="仿宋_GB2312" w:hAnsi="仿宋_GB2312" w:cs="仿宋_GB2312" w:hint="eastAsia"/>
                <w:bCs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6701A" w:rsidRDefault="00C6701A" w:rsidP="000A3618">
            <w:pPr>
              <w:spacing w:line="320" w:lineRule="exact"/>
              <w:jc w:val="center"/>
              <w:rPr>
                <w:rFonts w:ascii="仿宋_GB2312" w:hAnsi="仿宋_GB2312" w:cs="仿宋_GB2312" w:hint="eastAsia"/>
                <w:bCs/>
                <w:sz w:val="24"/>
                <w:szCs w:val="24"/>
              </w:rPr>
            </w:pPr>
          </w:p>
        </w:tc>
      </w:tr>
      <w:tr w:rsidR="00C6701A" w:rsidTr="000A3618">
        <w:trPr>
          <w:trHeight w:val="605"/>
          <w:jc w:val="center"/>
        </w:trPr>
        <w:tc>
          <w:tcPr>
            <w:tcW w:w="779" w:type="dxa"/>
            <w:vAlign w:val="center"/>
          </w:tcPr>
          <w:p w:rsidR="00C6701A" w:rsidRDefault="00C6701A" w:rsidP="000A3618">
            <w:pPr>
              <w:spacing w:line="320" w:lineRule="exact"/>
              <w:jc w:val="center"/>
              <w:rPr>
                <w:rFonts w:ascii="仿宋_GB2312" w:hAnsi="仿宋_GB2312" w:cs="仿宋_GB2312" w:hint="eastAsia"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Cs/>
                <w:sz w:val="24"/>
                <w:szCs w:val="24"/>
              </w:rPr>
              <w:t>2</w:t>
            </w:r>
          </w:p>
        </w:tc>
        <w:tc>
          <w:tcPr>
            <w:tcW w:w="1341" w:type="dxa"/>
            <w:vAlign w:val="center"/>
          </w:tcPr>
          <w:p w:rsidR="00C6701A" w:rsidRDefault="00C6701A" w:rsidP="000A3618">
            <w:pPr>
              <w:spacing w:line="320" w:lineRule="exact"/>
              <w:jc w:val="center"/>
              <w:rPr>
                <w:rFonts w:ascii="仿宋_GB2312" w:hAnsi="仿宋_GB2312" w:cs="仿宋_GB2312" w:hint="eastAsia"/>
                <w:bCs/>
                <w:sz w:val="24"/>
                <w:szCs w:val="24"/>
              </w:rPr>
            </w:pPr>
          </w:p>
        </w:tc>
        <w:tc>
          <w:tcPr>
            <w:tcW w:w="2808" w:type="dxa"/>
            <w:vAlign w:val="center"/>
          </w:tcPr>
          <w:p w:rsidR="00C6701A" w:rsidRDefault="00C6701A" w:rsidP="000A3618">
            <w:pPr>
              <w:spacing w:line="320" w:lineRule="exact"/>
              <w:jc w:val="center"/>
              <w:rPr>
                <w:rFonts w:ascii="仿宋_GB2312" w:hAnsi="仿宋_GB2312" w:cs="仿宋_GB2312" w:hint="eastAsia"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6701A" w:rsidRDefault="00C6701A" w:rsidP="000A3618">
            <w:pPr>
              <w:spacing w:line="320" w:lineRule="exact"/>
              <w:jc w:val="center"/>
              <w:rPr>
                <w:rFonts w:ascii="仿宋_GB2312" w:hAnsi="仿宋_GB2312" w:cs="仿宋_GB2312" w:hint="eastAsia"/>
                <w:bCs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6701A" w:rsidRDefault="00C6701A" w:rsidP="000A3618">
            <w:pPr>
              <w:spacing w:line="320" w:lineRule="exact"/>
              <w:jc w:val="center"/>
              <w:rPr>
                <w:rFonts w:ascii="仿宋_GB2312" w:hAnsi="仿宋_GB2312" w:cs="仿宋_GB2312" w:hint="eastAsia"/>
                <w:bCs/>
                <w:sz w:val="24"/>
                <w:szCs w:val="24"/>
              </w:rPr>
            </w:pPr>
          </w:p>
        </w:tc>
      </w:tr>
      <w:tr w:rsidR="00C6701A" w:rsidTr="000A3618">
        <w:trPr>
          <w:trHeight w:val="577"/>
          <w:jc w:val="center"/>
        </w:trPr>
        <w:tc>
          <w:tcPr>
            <w:tcW w:w="779" w:type="dxa"/>
            <w:vAlign w:val="center"/>
          </w:tcPr>
          <w:p w:rsidR="00C6701A" w:rsidRDefault="00C6701A" w:rsidP="000A3618">
            <w:pPr>
              <w:spacing w:line="320" w:lineRule="exact"/>
              <w:jc w:val="center"/>
              <w:rPr>
                <w:rFonts w:ascii="仿宋_GB2312" w:hAnsi="仿宋_GB2312" w:cs="仿宋_GB2312" w:hint="eastAsia"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Cs/>
                <w:sz w:val="24"/>
                <w:szCs w:val="24"/>
              </w:rPr>
              <w:t>3</w:t>
            </w:r>
          </w:p>
        </w:tc>
        <w:tc>
          <w:tcPr>
            <w:tcW w:w="1341" w:type="dxa"/>
            <w:vAlign w:val="center"/>
          </w:tcPr>
          <w:p w:rsidR="00C6701A" w:rsidRDefault="00C6701A" w:rsidP="000A3618">
            <w:pPr>
              <w:spacing w:line="320" w:lineRule="exact"/>
              <w:jc w:val="center"/>
              <w:rPr>
                <w:rFonts w:ascii="仿宋_GB2312" w:hAnsi="仿宋_GB2312" w:cs="仿宋_GB2312" w:hint="eastAsia"/>
                <w:bCs/>
                <w:sz w:val="24"/>
                <w:szCs w:val="24"/>
              </w:rPr>
            </w:pPr>
          </w:p>
        </w:tc>
        <w:tc>
          <w:tcPr>
            <w:tcW w:w="2808" w:type="dxa"/>
            <w:vAlign w:val="center"/>
          </w:tcPr>
          <w:p w:rsidR="00C6701A" w:rsidRDefault="00C6701A" w:rsidP="000A3618">
            <w:pPr>
              <w:spacing w:line="320" w:lineRule="exact"/>
              <w:jc w:val="center"/>
              <w:rPr>
                <w:rFonts w:ascii="仿宋_GB2312" w:hAnsi="仿宋_GB2312" w:cs="仿宋_GB2312" w:hint="eastAsia"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6701A" w:rsidRDefault="00C6701A" w:rsidP="000A3618">
            <w:pPr>
              <w:spacing w:line="320" w:lineRule="exact"/>
              <w:jc w:val="center"/>
              <w:rPr>
                <w:rFonts w:ascii="仿宋_GB2312" w:hAnsi="仿宋_GB2312" w:cs="仿宋_GB2312" w:hint="eastAsia"/>
                <w:bCs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6701A" w:rsidRDefault="00C6701A" w:rsidP="000A3618">
            <w:pPr>
              <w:spacing w:line="320" w:lineRule="exact"/>
              <w:jc w:val="center"/>
              <w:rPr>
                <w:rFonts w:ascii="仿宋_GB2312" w:hAnsi="仿宋_GB2312" w:cs="仿宋_GB2312" w:hint="eastAsia"/>
                <w:bCs/>
                <w:sz w:val="24"/>
                <w:szCs w:val="24"/>
              </w:rPr>
            </w:pPr>
          </w:p>
        </w:tc>
      </w:tr>
      <w:tr w:rsidR="00C6701A" w:rsidTr="000A3618">
        <w:trPr>
          <w:trHeight w:val="605"/>
          <w:jc w:val="center"/>
        </w:trPr>
        <w:tc>
          <w:tcPr>
            <w:tcW w:w="779" w:type="dxa"/>
            <w:vAlign w:val="center"/>
          </w:tcPr>
          <w:p w:rsidR="00C6701A" w:rsidRDefault="00C6701A" w:rsidP="000A3618">
            <w:pPr>
              <w:spacing w:line="320" w:lineRule="exact"/>
              <w:jc w:val="center"/>
              <w:rPr>
                <w:rFonts w:ascii="仿宋_GB2312" w:hAnsi="仿宋_GB2312" w:cs="仿宋_GB2312" w:hint="eastAsia"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Cs/>
                <w:sz w:val="24"/>
                <w:szCs w:val="24"/>
              </w:rPr>
              <w:t>…</w:t>
            </w:r>
          </w:p>
        </w:tc>
        <w:tc>
          <w:tcPr>
            <w:tcW w:w="1341" w:type="dxa"/>
            <w:vAlign w:val="center"/>
          </w:tcPr>
          <w:p w:rsidR="00C6701A" w:rsidRDefault="00C6701A" w:rsidP="000A3618">
            <w:pPr>
              <w:spacing w:line="320" w:lineRule="exact"/>
              <w:jc w:val="center"/>
              <w:rPr>
                <w:rFonts w:ascii="仿宋_GB2312" w:hAnsi="仿宋_GB2312" w:cs="仿宋_GB2312" w:hint="eastAsia"/>
                <w:bCs/>
                <w:sz w:val="24"/>
                <w:szCs w:val="24"/>
              </w:rPr>
            </w:pPr>
          </w:p>
        </w:tc>
        <w:tc>
          <w:tcPr>
            <w:tcW w:w="2808" w:type="dxa"/>
            <w:vAlign w:val="center"/>
          </w:tcPr>
          <w:p w:rsidR="00C6701A" w:rsidRDefault="00C6701A" w:rsidP="000A3618">
            <w:pPr>
              <w:spacing w:line="320" w:lineRule="exact"/>
              <w:jc w:val="center"/>
              <w:rPr>
                <w:rFonts w:ascii="仿宋_GB2312" w:hAnsi="仿宋_GB2312" w:cs="仿宋_GB2312" w:hint="eastAsia"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6701A" w:rsidRDefault="00C6701A" w:rsidP="000A3618">
            <w:pPr>
              <w:spacing w:line="320" w:lineRule="exact"/>
              <w:jc w:val="center"/>
              <w:rPr>
                <w:rFonts w:ascii="仿宋_GB2312" w:hAnsi="仿宋_GB2312" w:cs="仿宋_GB2312" w:hint="eastAsia"/>
                <w:bCs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6701A" w:rsidRDefault="00C6701A" w:rsidP="000A3618">
            <w:pPr>
              <w:spacing w:line="320" w:lineRule="exact"/>
              <w:jc w:val="center"/>
              <w:rPr>
                <w:rFonts w:ascii="仿宋_GB2312" w:hAnsi="仿宋_GB2312" w:cs="仿宋_GB2312" w:hint="eastAsia"/>
                <w:bCs/>
                <w:sz w:val="24"/>
                <w:szCs w:val="24"/>
              </w:rPr>
            </w:pPr>
          </w:p>
        </w:tc>
      </w:tr>
      <w:tr w:rsidR="00C6701A" w:rsidTr="000A3618">
        <w:trPr>
          <w:trHeight w:val="605"/>
          <w:jc w:val="center"/>
        </w:trPr>
        <w:tc>
          <w:tcPr>
            <w:tcW w:w="779" w:type="dxa"/>
            <w:vAlign w:val="center"/>
          </w:tcPr>
          <w:p w:rsidR="00C6701A" w:rsidRDefault="00C6701A" w:rsidP="000A3618">
            <w:pPr>
              <w:spacing w:line="320" w:lineRule="exact"/>
              <w:jc w:val="center"/>
              <w:rPr>
                <w:rFonts w:ascii="仿宋_GB2312" w:hAnsi="仿宋_GB2312" w:cs="仿宋_GB2312" w:hint="eastAsia"/>
                <w:bCs/>
                <w:sz w:val="24"/>
                <w:szCs w:val="24"/>
              </w:rPr>
            </w:pPr>
          </w:p>
        </w:tc>
        <w:tc>
          <w:tcPr>
            <w:tcW w:w="1341" w:type="dxa"/>
            <w:vAlign w:val="center"/>
          </w:tcPr>
          <w:p w:rsidR="00C6701A" w:rsidRDefault="00C6701A" w:rsidP="000A3618">
            <w:pPr>
              <w:spacing w:line="320" w:lineRule="exact"/>
              <w:jc w:val="center"/>
              <w:rPr>
                <w:rFonts w:ascii="仿宋_GB2312" w:hAnsi="仿宋_GB2312" w:cs="仿宋_GB2312" w:hint="eastAsia"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Cs/>
                <w:sz w:val="24"/>
                <w:szCs w:val="24"/>
              </w:rPr>
              <w:t>合计</w:t>
            </w:r>
          </w:p>
        </w:tc>
        <w:tc>
          <w:tcPr>
            <w:tcW w:w="2808" w:type="dxa"/>
            <w:vAlign w:val="center"/>
          </w:tcPr>
          <w:p w:rsidR="00C6701A" w:rsidRDefault="00C6701A" w:rsidP="000A3618">
            <w:pPr>
              <w:spacing w:line="320" w:lineRule="exact"/>
              <w:jc w:val="center"/>
              <w:rPr>
                <w:rFonts w:ascii="仿宋_GB2312" w:hAnsi="仿宋_GB2312" w:cs="仿宋_GB2312" w:hint="eastAsia"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6701A" w:rsidRDefault="00C6701A" w:rsidP="000A3618">
            <w:pPr>
              <w:spacing w:line="320" w:lineRule="exact"/>
              <w:jc w:val="center"/>
              <w:rPr>
                <w:rFonts w:ascii="仿宋_GB2312" w:hAnsi="仿宋_GB2312" w:cs="仿宋_GB2312" w:hint="eastAsia"/>
                <w:bCs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6701A" w:rsidRDefault="00C6701A" w:rsidP="000A3618">
            <w:pPr>
              <w:spacing w:line="320" w:lineRule="exact"/>
              <w:jc w:val="center"/>
              <w:rPr>
                <w:rFonts w:ascii="仿宋_GB2312" w:hAnsi="仿宋_GB2312" w:cs="仿宋_GB2312" w:hint="eastAsia"/>
                <w:bCs/>
                <w:sz w:val="24"/>
                <w:szCs w:val="24"/>
              </w:rPr>
            </w:pPr>
          </w:p>
        </w:tc>
      </w:tr>
    </w:tbl>
    <w:p w:rsidR="00C6701A" w:rsidRDefault="00C6701A" w:rsidP="00C6701A">
      <w:pPr>
        <w:spacing w:line="480" w:lineRule="exact"/>
        <w:jc w:val="center"/>
        <w:rPr>
          <w:rFonts w:ascii="仿宋_GB2312" w:hAnsi="仿宋_GB2312" w:cs="仿宋_GB2312" w:hint="eastAsia"/>
          <w:b/>
          <w:bCs/>
          <w:sz w:val="28"/>
          <w:szCs w:val="28"/>
        </w:rPr>
      </w:pPr>
      <w:r>
        <w:rPr>
          <w:rFonts w:ascii="仿宋_GB2312" w:hAnsi="仿宋_GB2312" w:cs="仿宋_GB2312" w:hint="eastAsia"/>
          <w:b/>
          <w:bCs/>
          <w:sz w:val="28"/>
          <w:szCs w:val="28"/>
        </w:rPr>
        <w:t>表2  2016年企业主要产品生产情况表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2552"/>
        <w:gridCol w:w="3685"/>
        <w:gridCol w:w="1843"/>
      </w:tblGrid>
      <w:tr w:rsidR="00C6701A" w:rsidTr="000A3618">
        <w:trPr>
          <w:trHeight w:val="402"/>
          <w:jc w:val="center"/>
        </w:trPr>
        <w:tc>
          <w:tcPr>
            <w:tcW w:w="817" w:type="dxa"/>
            <w:vAlign w:val="center"/>
          </w:tcPr>
          <w:p w:rsidR="00C6701A" w:rsidRDefault="00C6701A" w:rsidP="000A3618">
            <w:pPr>
              <w:spacing w:line="300" w:lineRule="exact"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552" w:type="dxa"/>
            <w:vAlign w:val="center"/>
          </w:tcPr>
          <w:p w:rsidR="00C6701A" w:rsidRDefault="00C6701A" w:rsidP="000A3618">
            <w:pPr>
              <w:spacing w:line="300" w:lineRule="exact"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产品名称</w:t>
            </w:r>
          </w:p>
        </w:tc>
        <w:tc>
          <w:tcPr>
            <w:tcW w:w="3685" w:type="dxa"/>
            <w:vAlign w:val="center"/>
          </w:tcPr>
          <w:p w:rsidR="00C6701A" w:rsidRDefault="00C6701A" w:rsidP="000A3618">
            <w:pPr>
              <w:spacing w:line="300" w:lineRule="exact"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1843" w:type="dxa"/>
            <w:vAlign w:val="center"/>
          </w:tcPr>
          <w:p w:rsidR="00C6701A" w:rsidRDefault="00C6701A" w:rsidP="000A3618">
            <w:pPr>
              <w:spacing w:line="300" w:lineRule="exact"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产量</w:t>
            </w:r>
          </w:p>
        </w:tc>
      </w:tr>
      <w:tr w:rsidR="00C6701A" w:rsidTr="000A3618">
        <w:trPr>
          <w:trHeight w:val="460"/>
          <w:jc w:val="center"/>
        </w:trPr>
        <w:tc>
          <w:tcPr>
            <w:tcW w:w="817" w:type="dxa"/>
            <w:vAlign w:val="center"/>
          </w:tcPr>
          <w:p w:rsidR="00C6701A" w:rsidRDefault="00C6701A" w:rsidP="000A3618">
            <w:pPr>
              <w:spacing w:line="300" w:lineRule="exact"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C6701A" w:rsidRDefault="00C6701A" w:rsidP="000A3618">
            <w:pPr>
              <w:spacing w:line="300" w:lineRule="exact"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C6701A" w:rsidRDefault="00C6701A" w:rsidP="000A3618">
            <w:pPr>
              <w:spacing w:line="300" w:lineRule="exact"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6701A" w:rsidRDefault="00C6701A" w:rsidP="000A3618">
            <w:pPr>
              <w:spacing w:line="300" w:lineRule="exact"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</w:p>
        </w:tc>
      </w:tr>
      <w:tr w:rsidR="00C6701A" w:rsidTr="000A3618">
        <w:trPr>
          <w:trHeight w:val="507"/>
          <w:jc w:val="center"/>
        </w:trPr>
        <w:tc>
          <w:tcPr>
            <w:tcW w:w="817" w:type="dxa"/>
            <w:vAlign w:val="center"/>
          </w:tcPr>
          <w:p w:rsidR="00C6701A" w:rsidRDefault="00C6701A" w:rsidP="000A3618">
            <w:pPr>
              <w:spacing w:line="300" w:lineRule="exact"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552" w:type="dxa"/>
            <w:vAlign w:val="center"/>
          </w:tcPr>
          <w:p w:rsidR="00C6701A" w:rsidRDefault="00C6701A" w:rsidP="000A3618">
            <w:pPr>
              <w:spacing w:line="300" w:lineRule="exact"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C6701A" w:rsidRDefault="00C6701A" w:rsidP="000A3618">
            <w:pPr>
              <w:spacing w:line="300" w:lineRule="exact"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6701A" w:rsidRDefault="00C6701A" w:rsidP="000A3618">
            <w:pPr>
              <w:spacing w:line="300" w:lineRule="exact"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</w:p>
        </w:tc>
      </w:tr>
      <w:tr w:rsidR="00C6701A" w:rsidTr="000A3618">
        <w:trPr>
          <w:trHeight w:val="579"/>
          <w:jc w:val="center"/>
        </w:trPr>
        <w:tc>
          <w:tcPr>
            <w:tcW w:w="817" w:type="dxa"/>
            <w:vAlign w:val="center"/>
          </w:tcPr>
          <w:p w:rsidR="00C6701A" w:rsidRDefault="00C6701A" w:rsidP="000A3618">
            <w:pPr>
              <w:spacing w:line="300" w:lineRule="exact"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552" w:type="dxa"/>
            <w:vAlign w:val="center"/>
          </w:tcPr>
          <w:p w:rsidR="00C6701A" w:rsidRDefault="00C6701A" w:rsidP="000A3618">
            <w:pPr>
              <w:spacing w:line="300" w:lineRule="exact"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C6701A" w:rsidRDefault="00C6701A" w:rsidP="000A3618">
            <w:pPr>
              <w:spacing w:line="300" w:lineRule="exact"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6701A" w:rsidRDefault="00C6701A" w:rsidP="000A3618">
            <w:pPr>
              <w:spacing w:line="300" w:lineRule="exact"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</w:p>
        </w:tc>
      </w:tr>
      <w:tr w:rsidR="00C6701A" w:rsidTr="000A3618">
        <w:trPr>
          <w:trHeight w:val="607"/>
          <w:jc w:val="center"/>
        </w:trPr>
        <w:tc>
          <w:tcPr>
            <w:tcW w:w="817" w:type="dxa"/>
            <w:vAlign w:val="center"/>
          </w:tcPr>
          <w:p w:rsidR="00C6701A" w:rsidRDefault="00C6701A" w:rsidP="000A3618">
            <w:pPr>
              <w:spacing w:line="300" w:lineRule="exact"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…</w:t>
            </w:r>
          </w:p>
        </w:tc>
        <w:tc>
          <w:tcPr>
            <w:tcW w:w="2552" w:type="dxa"/>
            <w:vAlign w:val="center"/>
          </w:tcPr>
          <w:p w:rsidR="00C6701A" w:rsidRDefault="00C6701A" w:rsidP="000A3618">
            <w:pPr>
              <w:spacing w:line="300" w:lineRule="exact"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C6701A" w:rsidRDefault="00C6701A" w:rsidP="000A3618">
            <w:pPr>
              <w:spacing w:line="300" w:lineRule="exact"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6701A" w:rsidRDefault="00C6701A" w:rsidP="000A3618">
            <w:pPr>
              <w:spacing w:line="300" w:lineRule="exact"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</w:p>
        </w:tc>
      </w:tr>
      <w:tr w:rsidR="00C6701A" w:rsidTr="000A3618">
        <w:trPr>
          <w:trHeight w:val="607"/>
          <w:jc w:val="center"/>
        </w:trPr>
        <w:tc>
          <w:tcPr>
            <w:tcW w:w="817" w:type="dxa"/>
            <w:vAlign w:val="center"/>
          </w:tcPr>
          <w:p w:rsidR="00C6701A" w:rsidRDefault="00C6701A" w:rsidP="000A3618">
            <w:pPr>
              <w:spacing w:line="300" w:lineRule="exact"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C6701A" w:rsidRDefault="00C6701A" w:rsidP="000A3618">
            <w:pPr>
              <w:spacing w:line="300" w:lineRule="exact"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合计</w:t>
            </w:r>
          </w:p>
        </w:tc>
        <w:tc>
          <w:tcPr>
            <w:tcW w:w="3685" w:type="dxa"/>
            <w:vAlign w:val="center"/>
          </w:tcPr>
          <w:p w:rsidR="00C6701A" w:rsidRDefault="00C6701A" w:rsidP="000A3618">
            <w:pPr>
              <w:spacing w:line="300" w:lineRule="exact"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6701A" w:rsidRDefault="00C6701A" w:rsidP="000A3618">
            <w:pPr>
              <w:spacing w:line="300" w:lineRule="exact"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</w:p>
        </w:tc>
      </w:tr>
    </w:tbl>
    <w:p w:rsidR="00C6701A" w:rsidRDefault="00C6701A" w:rsidP="00C6701A">
      <w:pPr>
        <w:spacing w:line="480" w:lineRule="exact"/>
        <w:ind w:firstLineChars="200" w:firstLine="616"/>
        <w:jc w:val="left"/>
        <w:outlineLvl w:val="2"/>
        <w:rPr>
          <w:rFonts w:ascii="黑体" w:eastAsia="黑体" w:hAnsi="黑体" w:cs="黑体" w:hint="eastAsia"/>
          <w:szCs w:val="32"/>
        </w:rPr>
      </w:pPr>
      <w:bookmarkStart w:id="2" w:name="_Toc477882638"/>
      <w:r>
        <w:rPr>
          <w:rFonts w:ascii="黑体" w:eastAsia="黑体" w:hAnsi="黑体" w:cs="黑体" w:hint="eastAsia"/>
          <w:szCs w:val="32"/>
        </w:rPr>
        <w:t>三、</w:t>
      </w:r>
      <w:bookmarkEnd w:id="2"/>
      <w:r>
        <w:rPr>
          <w:rFonts w:ascii="黑体" w:eastAsia="黑体" w:hAnsi="黑体" w:cs="黑体" w:hint="eastAsia"/>
          <w:szCs w:val="32"/>
        </w:rPr>
        <w:t>咨询机构基本情况</w:t>
      </w:r>
    </w:p>
    <w:p w:rsidR="00C6701A" w:rsidRDefault="00C6701A" w:rsidP="00C6701A">
      <w:pPr>
        <w:spacing w:line="480" w:lineRule="exact"/>
        <w:ind w:firstLineChars="200" w:firstLine="616"/>
        <w:jc w:val="left"/>
        <w:outlineLvl w:val="2"/>
        <w:rPr>
          <w:rFonts w:ascii="黑体" w:eastAsia="黑体" w:hAnsi="黑体" w:cs="黑体" w:hint="eastAsia"/>
          <w:szCs w:val="32"/>
        </w:rPr>
      </w:pPr>
      <w:r>
        <w:rPr>
          <w:rFonts w:ascii="黑体" w:eastAsia="黑体" w:hAnsi="黑体" w:cs="黑体" w:hint="eastAsia"/>
          <w:szCs w:val="32"/>
        </w:rPr>
        <w:t>四、认证机构基本情况</w:t>
      </w:r>
    </w:p>
    <w:p w:rsidR="00C6701A" w:rsidRDefault="00C6701A" w:rsidP="00C6701A">
      <w:pPr>
        <w:spacing w:line="480" w:lineRule="exact"/>
        <w:ind w:firstLineChars="200" w:firstLine="616"/>
        <w:jc w:val="left"/>
        <w:outlineLvl w:val="2"/>
        <w:rPr>
          <w:rFonts w:ascii="黑体" w:eastAsia="黑体" w:hAnsi="黑体" w:cs="黑体" w:hint="eastAsia"/>
          <w:szCs w:val="32"/>
        </w:rPr>
      </w:pPr>
      <w:bookmarkStart w:id="3" w:name="_Toc477882643"/>
      <w:r>
        <w:rPr>
          <w:rFonts w:ascii="黑体" w:eastAsia="黑体" w:hAnsi="黑体" w:cs="黑体" w:hint="eastAsia"/>
          <w:szCs w:val="32"/>
        </w:rPr>
        <w:lastRenderedPageBreak/>
        <w:t>五、体系认证相关情况</w:t>
      </w:r>
      <w:bookmarkEnd w:id="3"/>
    </w:p>
    <w:p w:rsidR="00C6701A" w:rsidRDefault="00C6701A" w:rsidP="00C6701A">
      <w:pPr>
        <w:spacing w:line="480" w:lineRule="exact"/>
        <w:ind w:firstLineChars="200" w:firstLine="616"/>
        <w:rPr>
          <w:rFonts w:ascii="仿宋_GB2312" w:hAnsi="仿宋_GB2312" w:cs="仿宋_GB2312" w:hint="eastAsia"/>
          <w:bCs/>
          <w:szCs w:val="32"/>
        </w:rPr>
      </w:pPr>
      <w:r>
        <w:rPr>
          <w:rFonts w:ascii="仿宋_GB2312" w:hAnsi="仿宋_GB2312" w:cs="仿宋_GB2312" w:hint="eastAsia"/>
          <w:bCs/>
          <w:szCs w:val="32"/>
        </w:rPr>
        <w:t>（请填写体系建设及认证步骤、时间节点与工作内容、认证边界、</w:t>
      </w:r>
      <w:proofErr w:type="gramStart"/>
      <w:r>
        <w:rPr>
          <w:rFonts w:ascii="仿宋_GB2312" w:hAnsi="仿宋_GB2312" w:cs="仿宋_GB2312" w:hint="eastAsia"/>
          <w:bCs/>
          <w:szCs w:val="32"/>
        </w:rPr>
        <w:t>及首次</w:t>
      </w:r>
      <w:proofErr w:type="gramEnd"/>
      <w:r>
        <w:rPr>
          <w:rFonts w:ascii="仿宋_GB2312" w:hAnsi="仿宋_GB2312" w:cs="仿宋_GB2312" w:hint="eastAsia"/>
          <w:bCs/>
          <w:szCs w:val="32"/>
        </w:rPr>
        <w:t>认证期内单位产品能耗或单位产值能耗）</w:t>
      </w:r>
    </w:p>
    <w:p w:rsidR="00C6701A" w:rsidRDefault="00C6701A" w:rsidP="00C6701A">
      <w:pPr>
        <w:spacing w:line="480" w:lineRule="exact"/>
        <w:ind w:firstLineChars="200" w:firstLine="616"/>
        <w:jc w:val="left"/>
        <w:outlineLvl w:val="2"/>
        <w:rPr>
          <w:rFonts w:ascii="黑体" w:eastAsia="黑体" w:hAnsi="黑体" w:cs="黑体" w:hint="eastAsia"/>
          <w:szCs w:val="32"/>
        </w:rPr>
      </w:pPr>
      <w:bookmarkStart w:id="4" w:name="_Toc477882644"/>
      <w:r>
        <w:rPr>
          <w:rFonts w:ascii="黑体" w:eastAsia="黑体" w:hAnsi="黑体" w:cs="黑体" w:hint="eastAsia"/>
          <w:szCs w:val="32"/>
        </w:rPr>
        <w:t>六、体系基本情况</w:t>
      </w:r>
      <w:bookmarkEnd w:id="4"/>
    </w:p>
    <w:p w:rsidR="00C6701A" w:rsidRDefault="00C6701A" w:rsidP="00C6701A">
      <w:pPr>
        <w:spacing w:line="480" w:lineRule="exact"/>
        <w:ind w:firstLineChars="200" w:firstLine="618"/>
        <w:outlineLvl w:val="3"/>
        <w:rPr>
          <w:rFonts w:ascii="仿宋_GB2312" w:hAnsi="仿宋_GB2312" w:cs="仿宋_GB2312" w:hint="eastAsia"/>
          <w:b/>
          <w:bCs/>
          <w:szCs w:val="32"/>
        </w:rPr>
      </w:pPr>
      <w:bookmarkStart w:id="5" w:name="_Toc477882645"/>
      <w:r>
        <w:rPr>
          <w:rFonts w:ascii="仿宋_GB2312" w:hAnsi="仿宋_GB2312" w:cs="仿宋_GB2312" w:hint="eastAsia"/>
          <w:b/>
          <w:bCs/>
          <w:szCs w:val="32"/>
        </w:rPr>
        <w:t>1.管理职责与能源方针</w:t>
      </w:r>
      <w:bookmarkEnd w:id="5"/>
    </w:p>
    <w:p w:rsidR="00C6701A" w:rsidRDefault="00C6701A" w:rsidP="00C6701A">
      <w:pPr>
        <w:spacing w:line="480" w:lineRule="exact"/>
        <w:ind w:firstLineChars="200" w:firstLine="618"/>
        <w:outlineLvl w:val="3"/>
        <w:rPr>
          <w:rFonts w:ascii="仿宋_GB2312" w:hAnsi="仿宋_GB2312" w:cs="仿宋_GB2312" w:hint="eastAsia"/>
          <w:b/>
          <w:bCs/>
          <w:szCs w:val="32"/>
        </w:rPr>
      </w:pPr>
      <w:bookmarkStart w:id="6" w:name="_Toc477882646"/>
      <w:bookmarkStart w:id="7" w:name="_Toc477795484"/>
      <w:bookmarkStart w:id="8" w:name="_Toc477867713"/>
      <w:r>
        <w:rPr>
          <w:rFonts w:ascii="仿宋_GB2312" w:hAnsi="仿宋_GB2312" w:cs="仿宋_GB2312" w:hint="eastAsia"/>
          <w:b/>
          <w:bCs/>
          <w:szCs w:val="32"/>
        </w:rPr>
        <w:t>（1）最高管理者</w:t>
      </w:r>
      <w:bookmarkEnd w:id="6"/>
      <w:bookmarkEnd w:id="7"/>
      <w:bookmarkEnd w:id="8"/>
    </w:p>
    <w:p w:rsidR="00C6701A" w:rsidRDefault="00C6701A" w:rsidP="00C6701A">
      <w:pPr>
        <w:spacing w:line="480" w:lineRule="exact"/>
        <w:ind w:firstLineChars="200" w:firstLine="616"/>
        <w:rPr>
          <w:rFonts w:ascii="仿宋_GB2312" w:hAnsi="仿宋_GB2312" w:cs="仿宋_GB2312" w:hint="eastAsia"/>
          <w:bCs/>
          <w:szCs w:val="32"/>
        </w:rPr>
      </w:pPr>
      <w:r>
        <w:rPr>
          <w:rFonts w:ascii="仿宋_GB2312" w:hAnsi="仿宋_GB2312" w:cs="仿宋_GB2312" w:hint="eastAsia"/>
          <w:bCs/>
          <w:szCs w:val="32"/>
        </w:rPr>
        <w:t>（请填写管理手册中最高管理者承诺、职责等相关内容。）</w:t>
      </w:r>
    </w:p>
    <w:p w:rsidR="00C6701A" w:rsidRDefault="00C6701A" w:rsidP="00C6701A">
      <w:pPr>
        <w:spacing w:line="480" w:lineRule="exact"/>
        <w:ind w:firstLineChars="200" w:firstLine="618"/>
        <w:outlineLvl w:val="3"/>
        <w:rPr>
          <w:rFonts w:ascii="仿宋_GB2312" w:hAnsi="仿宋_GB2312" w:cs="仿宋_GB2312" w:hint="eastAsia"/>
          <w:b/>
          <w:bCs/>
          <w:szCs w:val="32"/>
        </w:rPr>
      </w:pPr>
      <w:bookmarkStart w:id="9" w:name="_Toc477867716"/>
      <w:bookmarkStart w:id="10" w:name="_Toc477882649"/>
      <w:bookmarkStart w:id="11" w:name="_Toc477795487"/>
      <w:r>
        <w:rPr>
          <w:rFonts w:ascii="仿宋_GB2312" w:hAnsi="仿宋_GB2312" w:cs="仿宋_GB2312" w:hint="eastAsia"/>
          <w:b/>
          <w:bCs/>
          <w:szCs w:val="32"/>
        </w:rPr>
        <w:t>（2）管理者代表</w:t>
      </w:r>
      <w:bookmarkEnd w:id="9"/>
      <w:bookmarkEnd w:id="10"/>
      <w:bookmarkEnd w:id="11"/>
    </w:p>
    <w:p w:rsidR="00C6701A" w:rsidRDefault="00C6701A" w:rsidP="00C6701A">
      <w:pPr>
        <w:spacing w:line="480" w:lineRule="exact"/>
        <w:ind w:firstLineChars="200" w:firstLine="616"/>
        <w:rPr>
          <w:rFonts w:ascii="仿宋_GB2312" w:hAnsi="仿宋_GB2312" w:cs="仿宋_GB2312" w:hint="eastAsia"/>
          <w:bCs/>
          <w:szCs w:val="32"/>
        </w:rPr>
      </w:pPr>
      <w:r>
        <w:rPr>
          <w:rFonts w:ascii="仿宋_GB2312" w:hAnsi="仿宋_GB2312" w:cs="仿宋_GB2312" w:hint="eastAsia"/>
          <w:bCs/>
          <w:szCs w:val="32"/>
        </w:rPr>
        <w:t>（请填写管理手册中管理者团队、管理职责相关内容。）</w:t>
      </w:r>
    </w:p>
    <w:p w:rsidR="00C6701A" w:rsidRDefault="00C6701A" w:rsidP="00C6701A">
      <w:pPr>
        <w:spacing w:line="480" w:lineRule="exact"/>
        <w:ind w:firstLineChars="200" w:firstLine="618"/>
        <w:outlineLvl w:val="3"/>
        <w:rPr>
          <w:rFonts w:ascii="仿宋_GB2312" w:hAnsi="仿宋_GB2312" w:cs="仿宋_GB2312" w:hint="eastAsia"/>
          <w:b/>
          <w:bCs/>
          <w:szCs w:val="32"/>
        </w:rPr>
      </w:pPr>
      <w:bookmarkStart w:id="12" w:name="_Toc477882650"/>
      <w:r>
        <w:rPr>
          <w:rFonts w:ascii="仿宋_GB2312" w:hAnsi="仿宋_GB2312" w:cs="仿宋_GB2312" w:hint="eastAsia"/>
          <w:b/>
          <w:bCs/>
          <w:szCs w:val="32"/>
        </w:rPr>
        <w:t>2.体系策划</w:t>
      </w:r>
      <w:bookmarkEnd w:id="12"/>
    </w:p>
    <w:p w:rsidR="00C6701A" w:rsidRDefault="00C6701A" w:rsidP="00C6701A">
      <w:pPr>
        <w:spacing w:line="480" w:lineRule="exact"/>
        <w:ind w:firstLineChars="200" w:firstLine="618"/>
        <w:outlineLvl w:val="3"/>
        <w:rPr>
          <w:rFonts w:ascii="仿宋_GB2312" w:hAnsi="仿宋_GB2312" w:cs="仿宋_GB2312" w:hint="eastAsia"/>
          <w:b/>
          <w:bCs/>
          <w:szCs w:val="32"/>
        </w:rPr>
      </w:pPr>
      <w:bookmarkStart w:id="13" w:name="_Toc477795489"/>
      <w:bookmarkStart w:id="14" w:name="_Toc477867718"/>
      <w:bookmarkStart w:id="15" w:name="_Toc477882651"/>
      <w:r>
        <w:rPr>
          <w:rFonts w:ascii="仿宋_GB2312" w:hAnsi="仿宋_GB2312" w:cs="仿宋_GB2312" w:hint="eastAsia"/>
          <w:b/>
          <w:bCs/>
          <w:szCs w:val="32"/>
        </w:rPr>
        <w:t>（1）法律法规、标准及其他要求</w:t>
      </w:r>
      <w:bookmarkEnd w:id="13"/>
      <w:bookmarkEnd w:id="14"/>
      <w:bookmarkEnd w:id="15"/>
    </w:p>
    <w:p w:rsidR="00C6701A" w:rsidRDefault="00C6701A" w:rsidP="00C6701A">
      <w:pPr>
        <w:spacing w:line="480" w:lineRule="exact"/>
        <w:ind w:firstLineChars="200" w:firstLine="616"/>
        <w:rPr>
          <w:rFonts w:ascii="仿宋_GB2312" w:hAnsi="仿宋_GB2312" w:cs="仿宋_GB2312" w:hint="eastAsia"/>
          <w:bCs/>
          <w:szCs w:val="32"/>
        </w:rPr>
      </w:pPr>
      <w:r>
        <w:rPr>
          <w:rFonts w:ascii="仿宋_GB2312" w:hAnsi="仿宋_GB2312" w:cs="仿宋_GB2312" w:hint="eastAsia"/>
          <w:bCs/>
          <w:szCs w:val="32"/>
        </w:rPr>
        <w:t>（请填写法律法规、标准及其他要求的搜集、识别、合</w:t>
      </w:r>
      <w:proofErr w:type="gramStart"/>
      <w:r>
        <w:rPr>
          <w:rFonts w:ascii="仿宋_GB2312" w:hAnsi="仿宋_GB2312" w:cs="仿宋_GB2312" w:hint="eastAsia"/>
          <w:bCs/>
          <w:szCs w:val="32"/>
        </w:rPr>
        <w:t>规</w:t>
      </w:r>
      <w:proofErr w:type="gramEnd"/>
      <w:r>
        <w:rPr>
          <w:rFonts w:ascii="仿宋_GB2312" w:hAnsi="仿宋_GB2312" w:cs="仿宋_GB2312" w:hint="eastAsia"/>
          <w:bCs/>
          <w:szCs w:val="32"/>
        </w:rPr>
        <w:t>性评价及应用情况。）</w:t>
      </w:r>
    </w:p>
    <w:p w:rsidR="00C6701A" w:rsidRDefault="00C6701A" w:rsidP="00C6701A">
      <w:pPr>
        <w:spacing w:line="480" w:lineRule="exact"/>
        <w:ind w:firstLineChars="200" w:firstLine="618"/>
        <w:outlineLvl w:val="3"/>
        <w:rPr>
          <w:rFonts w:ascii="仿宋_GB2312" w:hAnsi="仿宋_GB2312" w:cs="仿宋_GB2312" w:hint="eastAsia"/>
          <w:b/>
          <w:bCs/>
          <w:szCs w:val="32"/>
        </w:rPr>
      </w:pPr>
      <w:bookmarkStart w:id="16" w:name="_Toc477867719"/>
      <w:bookmarkStart w:id="17" w:name="_Toc477795490"/>
      <w:bookmarkStart w:id="18" w:name="_Toc477882652"/>
      <w:r>
        <w:rPr>
          <w:rFonts w:ascii="仿宋_GB2312" w:hAnsi="仿宋_GB2312" w:cs="仿宋_GB2312" w:hint="eastAsia"/>
          <w:b/>
          <w:bCs/>
          <w:szCs w:val="32"/>
        </w:rPr>
        <w:t>（2）能源评审</w:t>
      </w:r>
      <w:bookmarkEnd w:id="16"/>
      <w:bookmarkEnd w:id="17"/>
      <w:bookmarkEnd w:id="18"/>
    </w:p>
    <w:p w:rsidR="00C6701A" w:rsidRDefault="00C6701A" w:rsidP="00C6701A">
      <w:pPr>
        <w:spacing w:line="480" w:lineRule="exact"/>
        <w:ind w:firstLineChars="200" w:firstLine="616"/>
        <w:rPr>
          <w:rFonts w:ascii="仿宋_GB2312" w:hAnsi="仿宋_GB2312" w:cs="仿宋_GB2312" w:hint="eastAsia"/>
          <w:bCs/>
          <w:szCs w:val="32"/>
        </w:rPr>
      </w:pPr>
      <w:r>
        <w:rPr>
          <w:rFonts w:ascii="仿宋_GB2312" w:hAnsi="仿宋_GB2312" w:cs="仿宋_GB2312" w:hint="eastAsia"/>
          <w:bCs/>
          <w:szCs w:val="32"/>
        </w:rPr>
        <w:t>（请填写最近一次能源评审开展情况，包括能源使用及主要能源使用的识别、主要能源使用变量识别、能源管理实施方案的定制等相关内容。）</w:t>
      </w:r>
    </w:p>
    <w:p w:rsidR="00C6701A" w:rsidRDefault="00C6701A" w:rsidP="00C6701A">
      <w:pPr>
        <w:spacing w:line="480" w:lineRule="exact"/>
        <w:ind w:firstLineChars="200" w:firstLine="618"/>
        <w:outlineLvl w:val="3"/>
        <w:rPr>
          <w:rFonts w:ascii="仿宋_GB2312" w:hAnsi="仿宋_GB2312" w:cs="仿宋_GB2312" w:hint="eastAsia"/>
          <w:b/>
          <w:bCs/>
          <w:szCs w:val="32"/>
        </w:rPr>
      </w:pPr>
      <w:bookmarkStart w:id="19" w:name="_Toc477882653"/>
      <w:bookmarkStart w:id="20" w:name="_Toc477867720"/>
      <w:bookmarkStart w:id="21" w:name="_Toc477795491"/>
      <w:r>
        <w:rPr>
          <w:rFonts w:ascii="仿宋_GB2312" w:hAnsi="仿宋_GB2312" w:cs="仿宋_GB2312" w:hint="eastAsia"/>
          <w:b/>
          <w:bCs/>
          <w:szCs w:val="32"/>
        </w:rPr>
        <w:t>（3）能源基准及能源绩效参数</w:t>
      </w:r>
      <w:bookmarkEnd w:id="19"/>
      <w:bookmarkEnd w:id="20"/>
      <w:bookmarkEnd w:id="21"/>
    </w:p>
    <w:p w:rsidR="00C6701A" w:rsidRDefault="00C6701A" w:rsidP="00C6701A">
      <w:pPr>
        <w:spacing w:line="480" w:lineRule="exact"/>
        <w:ind w:firstLineChars="200" w:firstLine="616"/>
        <w:rPr>
          <w:rFonts w:ascii="仿宋_GB2312" w:hAnsi="仿宋_GB2312" w:cs="仿宋_GB2312" w:hint="eastAsia"/>
          <w:bCs/>
          <w:szCs w:val="32"/>
        </w:rPr>
      </w:pPr>
      <w:r>
        <w:rPr>
          <w:rFonts w:ascii="仿宋_GB2312" w:hAnsi="仿宋_GB2312" w:cs="仿宋_GB2312" w:hint="eastAsia"/>
          <w:bCs/>
          <w:szCs w:val="32"/>
        </w:rPr>
        <w:t>（请填写能源基准及能源绩效参数。）</w:t>
      </w:r>
    </w:p>
    <w:p w:rsidR="00C6701A" w:rsidRDefault="00C6701A" w:rsidP="00C6701A">
      <w:pPr>
        <w:spacing w:line="480" w:lineRule="exact"/>
        <w:ind w:firstLineChars="200" w:firstLine="618"/>
        <w:outlineLvl w:val="3"/>
        <w:rPr>
          <w:rFonts w:ascii="仿宋_GB2312" w:hAnsi="仿宋_GB2312" w:cs="仿宋_GB2312" w:hint="eastAsia"/>
          <w:b/>
          <w:bCs/>
          <w:szCs w:val="32"/>
        </w:rPr>
      </w:pPr>
      <w:bookmarkStart w:id="22" w:name="_Toc477867714"/>
      <w:bookmarkStart w:id="23" w:name="_Toc477882647"/>
      <w:bookmarkStart w:id="24" w:name="_Toc477795485"/>
      <w:r>
        <w:rPr>
          <w:rFonts w:ascii="仿宋_GB2312" w:hAnsi="仿宋_GB2312" w:cs="仿宋_GB2312" w:hint="eastAsia"/>
          <w:b/>
          <w:bCs/>
          <w:szCs w:val="32"/>
        </w:rPr>
        <w:t>（4）能源目标指标</w:t>
      </w:r>
      <w:bookmarkEnd w:id="22"/>
      <w:bookmarkEnd w:id="23"/>
      <w:bookmarkEnd w:id="24"/>
      <w:r>
        <w:rPr>
          <w:rFonts w:ascii="仿宋_GB2312" w:hAnsi="仿宋_GB2312" w:cs="仿宋_GB2312" w:hint="eastAsia"/>
          <w:b/>
          <w:bCs/>
          <w:szCs w:val="32"/>
        </w:rPr>
        <w:t>和能源管理实施方案</w:t>
      </w:r>
    </w:p>
    <w:p w:rsidR="00C6701A" w:rsidRDefault="00C6701A" w:rsidP="00C6701A">
      <w:pPr>
        <w:spacing w:line="480" w:lineRule="exact"/>
        <w:ind w:firstLineChars="200" w:firstLine="616"/>
        <w:rPr>
          <w:rFonts w:ascii="仿宋_GB2312" w:hAnsi="仿宋_GB2312" w:cs="仿宋_GB2312" w:hint="eastAsia"/>
          <w:bCs/>
          <w:szCs w:val="32"/>
        </w:rPr>
      </w:pPr>
      <w:r>
        <w:rPr>
          <w:rFonts w:ascii="仿宋_GB2312" w:hAnsi="仿宋_GB2312" w:cs="仿宋_GB2312" w:hint="eastAsia"/>
          <w:bCs/>
          <w:szCs w:val="32"/>
        </w:rPr>
        <w:t>（请填写管理手册中目标、指标及能源管理实施方案及方案的落实情况等内容。）</w:t>
      </w:r>
    </w:p>
    <w:p w:rsidR="00C6701A" w:rsidRDefault="00C6701A" w:rsidP="00C6701A">
      <w:pPr>
        <w:spacing w:line="480" w:lineRule="exact"/>
        <w:ind w:firstLineChars="200" w:firstLine="618"/>
        <w:outlineLvl w:val="3"/>
        <w:rPr>
          <w:rFonts w:ascii="仿宋_GB2312" w:hAnsi="仿宋_GB2312" w:cs="仿宋_GB2312" w:hint="eastAsia"/>
          <w:b/>
          <w:bCs/>
          <w:szCs w:val="32"/>
        </w:rPr>
      </w:pPr>
      <w:bookmarkStart w:id="25" w:name="_Toc477882654"/>
      <w:r>
        <w:rPr>
          <w:rFonts w:ascii="仿宋_GB2312" w:hAnsi="仿宋_GB2312" w:cs="仿宋_GB2312" w:hint="eastAsia"/>
          <w:b/>
          <w:bCs/>
          <w:szCs w:val="32"/>
        </w:rPr>
        <w:t>3.实施运行</w:t>
      </w:r>
      <w:bookmarkEnd w:id="25"/>
    </w:p>
    <w:p w:rsidR="00C6701A" w:rsidRDefault="00C6701A" w:rsidP="00C6701A">
      <w:pPr>
        <w:spacing w:line="480" w:lineRule="exact"/>
        <w:ind w:firstLineChars="200" w:firstLine="618"/>
        <w:outlineLvl w:val="3"/>
        <w:rPr>
          <w:rFonts w:ascii="仿宋_GB2312" w:hAnsi="仿宋_GB2312" w:cs="仿宋_GB2312" w:hint="eastAsia"/>
          <w:b/>
          <w:bCs/>
          <w:szCs w:val="32"/>
        </w:rPr>
      </w:pPr>
      <w:bookmarkStart w:id="26" w:name="_Toc477795493"/>
      <w:bookmarkStart w:id="27" w:name="_Toc477867722"/>
      <w:bookmarkStart w:id="28" w:name="_Toc477882655"/>
      <w:r>
        <w:rPr>
          <w:rFonts w:ascii="仿宋_GB2312" w:hAnsi="仿宋_GB2312" w:cs="仿宋_GB2312" w:hint="eastAsia"/>
          <w:b/>
          <w:bCs/>
          <w:szCs w:val="32"/>
        </w:rPr>
        <w:t>（1）能力、培训及意识</w:t>
      </w:r>
      <w:bookmarkEnd w:id="26"/>
      <w:bookmarkEnd w:id="27"/>
      <w:bookmarkEnd w:id="28"/>
    </w:p>
    <w:p w:rsidR="00C6701A" w:rsidRDefault="00C6701A" w:rsidP="00C6701A">
      <w:pPr>
        <w:spacing w:line="480" w:lineRule="exact"/>
        <w:ind w:firstLineChars="200" w:firstLine="616"/>
        <w:rPr>
          <w:rFonts w:ascii="仿宋_GB2312" w:hAnsi="仿宋_GB2312" w:cs="仿宋_GB2312" w:hint="eastAsia"/>
          <w:bCs/>
          <w:szCs w:val="32"/>
        </w:rPr>
      </w:pPr>
      <w:r>
        <w:rPr>
          <w:rFonts w:ascii="仿宋_GB2312" w:hAnsi="仿宋_GB2312" w:cs="仿宋_GB2312" w:hint="eastAsia"/>
          <w:bCs/>
          <w:szCs w:val="32"/>
        </w:rPr>
        <w:t>（请填写能源、节能方面培训等应用情况，包括培训需求、培训计划及培训的实施等相关内容。）</w:t>
      </w:r>
    </w:p>
    <w:p w:rsidR="00C6701A" w:rsidRDefault="00C6701A" w:rsidP="00C6701A">
      <w:pPr>
        <w:spacing w:line="480" w:lineRule="exact"/>
        <w:ind w:firstLineChars="200" w:firstLine="618"/>
        <w:outlineLvl w:val="3"/>
        <w:rPr>
          <w:rFonts w:ascii="仿宋_GB2312" w:hAnsi="仿宋_GB2312" w:cs="仿宋_GB2312" w:hint="eastAsia"/>
          <w:b/>
          <w:bCs/>
          <w:szCs w:val="32"/>
        </w:rPr>
      </w:pPr>
      <w:bookmarkStart w:id="29" w:name="_Toc477867723"/>
      <w:bookmarkStart w:id="30" w:name="_Toc477882656"/>
      <w:bookmarkStart w:id="31" w:name="_Toc477795494"/>
      <w:r>
        <w:rPr>
          <w:rFonts w:ascii="仿宋_GB2312" w:hAnsi="仿宋_GB2312" w:cs="仿宋_GB2312" w:hint="eastAsia"/>
          <w:b/>
          <w:bCs/>
          <w:szCs w:val="32"/>
        </w:rPr>
        <w:t>（2）信息交流</w:t>
      </w:r>
      <w:bookmarkEnd w:id="29"/>
      <w:bookmarkEnd w:id="30"/>
      <w:bookmarkEnd w:id="31"/>
    </w:p>
    <w:p w:rsidR="00C6701A" w:rsidRDefault="00C6701A" w:rsidP="00C6701A">
      <w:pPr>
        <w:spacing w:line="480" w:lineRule="exact"/>
        <w:ind w:firstLineChars="200" w:firstLine="616"/>
        <w:rPr>
          <w:rFonts w:ascii="仿宋_GB2312" w:hAnsi="仿宋_GB2312" w:cs="仿宋_GB2312" w:hint="eastAsia"/>
          <w:bCs/>
          <w:szCs w:val="32"/>
        </w:rPr>
      </w:pPr>
      <w:r>
        <w:rPr>
          <w:rFonts w:ascii="仿宋_GB2312" w:hAnsi="仿宋_GB2312" w:cs="仿宋_GB2312" w:hint="eastAsia"/>
          <w:bCs/>
          <w:szCs w:val="32"/>
        </w:rPr>
        <w:t>（请填写能源管理内外部信息交流机制建立情况。）</w:t>
      </w:r>
    </w:p>
    <w:p w:rsidR="00C6701A" w:rsidRDefault="00C6701A" w:rsidP="00C6701A">
      <w:pPr>
        <w:spacing w:line="480" w:lineRule="exact"/>
        <w:ind w:firstLineChars="200" w:firstLine="618"/>
        <w:outlineLvl w:val="3"/>
        <w:rPr>
          <w:rFonts w:ascii="仿宋_GB2312" w:hAnsi="仿宋_GB2312" w:cs="仿宋_GB2312" w:hint="eastAsia"/>
          <w:b/>
          <w:bCs/>
          <w:szCs w:val="32"/>
        </w:rPr>
      </w:pPr>
      <w:bookmarkStart w:id="32" w:name="_Toc477882657"/>
      <w:bookmarkStart w:id="33" w:name="_Toc477867724"/>
      <w:bookmarkStart w:id="34" w:name="_Toc477795495"/>
      <w:r>
        <w:rPr>
          <w:rFonts w:ascii="仿宋_GB2312" w:hAnsi="仿宋_GB2312" w:cs="仿宋_GB2312" w:hint="eastAsia"/>
          <w:b/>
          <w:bCs/>
          <w:szCs w:val="32"/>
        </w:rPr>
        <w:t>（3）体系文件</w:t>
      </w:r>
      <w:bookmarkEnd w:id="32"/>
      <w:bookmarkEnd w:id="33"/>
      <w:bookmarkEnd w:id="34"/>
    </w:p>
    <w:p w:rsidR="00C6701A" w:rsidRDefault="00C6701A" w:rsidP="00C6701A">
      <w:pPr>
        <w:spacing w:line="480" w:lineRule="exact"/>
        <w:ind w:firstLineChars="200" w:firstLine="616"/>
        <w:rPr>
          <w:rFonts w:ascii="仿宋_GB2312" w:hAnsi="仿宋_GB2312" w:cs="仿宋_GB2312" w:hint="eastAsia"/>
          <w:bCs/>
          <w:szCs w:val="32"/>
        </w:rPr>
      </w:pPr>
      <w:r>
        <w:rPr>
          <w:rFonts w:ascii="仿宋_GB2312" w:hAnsi="仿宋_GB2312" w:cs="仿宋_GB2312" w:hint="eastAsia"/>
          <w:bCs/>
          <w:szCs w:val="32"/>
        </w:rPr>
        <w:lastRenderedPageBreak/>
        <w:t>（请填写能源管理体系文件的规范性、全面性、可操作性及实际执行情况。）</w:t>
      </w:r>
    </w:p>
    <w:p w:rsidR="00C6701A" w:rsidRDefault="00C6701A" w:rsidP="00C6701A">
      <w:pPr>
        <w:spacing w:line="480" w:lineRule="exact"/>
        <w:ind w:firstLineChars="200" w:firstLine="618"/>
        <w:outlineLvl w:val="3"/>
        <w:rPr>
          <w:rFonts w:ascii="仿宋_GB2312" w:hAnsi="仿宋_GB2312" w:cs="仿宋_GB2312" w:hint="eastAsia"/>
          <w:b/>
          <w:bCs/>
          <w:szCs w:val="32"/>
        </w:rPr>
      </w:pPr>
      <w:bookmarkStart w:id="35" w:name="_Toc477795497"/>
      <w:bookmarkStart w:id="36" w:name="_Toc477882659"/>
      <w:bookmarkStart w:id="37" w:name="_Toc477867726"/>
      <w:r>
        <w:rPr>
          <w:rFonts w:ascii="仿宋_GB2312" w:hAnsi="仿宋_GB2312" w:cs="仿宋_GB2312" w:hint="eastAsia"/>
          <w:b/>
          <w:bCs/>
          <w:szCs w:val="32"/>
        </w:rPr>
        <w:t>（4）运行控制</w:t>
      </w:r>
      <w:bookmarkEnd w:id="35"/>
      <w:bookmarkEnd w:id="36"/>
      <w:bookmarkEnd w:id="37"/>
    </w:p>
    <w:p w:rsidR="00C6701A" w:rsidRDefault="00C6701A" w:rsidP="00C6701A">
      <w:pPr>
        <w:spacing w:line="480" w:lineRule="exact"/>
        <w:ind w:firstLineChars="200" w:firstLine="616"/>
        <w:rPr>
          <w:rFonts w:ascii="仿宋_GB2312" w:hAnsi="仿宋_GB2312" w:cs="仿宋_GB2312" w:hint="eastAsia"/>
          <w:bCs/>
          <w:szCs w:val="32"/>
        </w:rPr>
      </w:pPr>
      <w:r>
        <w:rPr>
          <w:rFonts w:ascii="仿宋_GB2312" w:hAnsi="仿宋_GB2312" w:cs="仿宋_GB2312" w:hint="eastAsia"/>
          <w:bCs/>
          <w:szCs w:val="32"/>
        </w:rPr>
        <w:t>（请填写重要能源使用的识别、策划、程序建立、运行控制及宣贯培训相关内容。）</w:t>
      </w:r>
    </w:p>
    <w:p w:rsidR="00C6701A" w:rsidRDefault="00C6701A" w:rsidP="00C6701A">
      <w:pPr>
        <w:spacing w:line="480" w:lineRule="exact"/>
        <w:ind w:firstLineChars="200" w:firstLine="618"/>
        <w:outlineLvl w:val="3"/>
        <w:rPr>
          <w:rFonts w:ascii="仿宋_GB2312" w:hAnsi="仿宋_GB2312" w:cs="仿宋_GB2312" w:hint="eastAsia"/>
          <w:b/>
          <w:bCs/>
          <w:szCs w:val="32"/>
        </w:rPr>
      </w:pPr>
      <w:r>
        <w:rPr>
          <w:rFonts w:ascii="仿宋_GB2312" w:hAnsi="仿宋_GB2312" w:cs="仿宋_GB2312" w:hint="eastAsia"/>
          <w:b/>
          <w:bCs/>
          <w:szCs w:val="32"/>
        </w:rPr>
        <w:t>（5）设计</w:t>
      </w:r>
    </w:p>
    <w:p w:rsidR="00C6701A" w:rsidRDefault="00C6701A" w:rsidP="00C6701A">
      <w:pPr>
        <w:spacing w:line="480" w:lineRule="exact"/>
        <w:ind w:firstLineChars="200" w:firstLine="616"/>
        <w:rPr>
          <w:rFonts w:ascii="仿宋_GB2312" w:hAnsi="仿宋_GB2312" w:cs="仿宋_GB2312" w:hint="eastAsia"/>
          <w:bCs/>
          <w:szCs w:val="32"/>
        </w:rPr>
      </w:pPr>
      <w:r>
        <w:rPr>
          <w:rFonts w:ascii="仿宋_GB2312" w:hAnsi="仿宋_GB2312" w:cs="仿宋_GB2312" w:hint="eastAsia"/>
          <w:bCs/>
          <w:szCs w:val="32"/>
        </w:rPr>
        <w:t>（请填写新、改、扩建项目是否进行节能评估及评审，及在设计阶段是否考虑能源绩效的改进）</w:t>
      </w:r>
    </w:p>
    <w:p w:rsidR="00C6701A" w:rsidRDefault="00C6701A" w:rsidP="00C6701A">
      <w:pPr>
        <w:spacing w:line="480" w:lineRule="exact"/>
        <w:ind w:firstLineChars="200" w:firstLine="618"/>
        <w:outlineLvl w:val="3"/>
        <w:rPr>
          <w:rFonts w:ascii="仿宋_GB2312" w:hAnsi="仿宋_GB2312" w:cs="仿宋_GB2312" w:hint="eastAsia"/>
          <w:b/>
          <w:bCs/>
          <w:szCs w:val="32"/>
        </w:rPr>
      </w:pPr>
      <w:bookmarkStart w:id="38" w:name="_Toc477867727"/>
      <w:bookmarkStart w:id="39" w:name="_Toc477795498"/>
      <w:bookmarkStart w:id="40" w:name="_Toc477882660"/>
      <w:r>
        <w:rPr>
          <w:rFonts w:ascii="仿宋_GB2312" w:hAnsi="仿宋_GB2312" w:cs="仿宋_GB2312" w:hint="eastAsia"/>
          <w:b/>
          <w:bCs/>
          <w:szCs w:val="32"/>
        </w:rPr>
        <w:t>（6）能源服务、产品、设备和能源采购</w:t>
      </w:r>
      <w:bookmarkEnd w:id="38"/>
      <w:bookmarkEnd w:id="39"/>
      <w:bookmarkEnd w:id="40"/>
    </w:p>
    <w:p w:rsidR="00C6701A" w:rsidRDefault="00C6701A" w:rsidP="00C6701A">
      <w:pPr>
        <w:spacing w:line="480" w:lineRule="exact"/>
        <w:ind w:firstLineChars="200" w:firstLine="616"/>
        <w:rPr>
          <w:rFonts w:ascii="仿宋_GB2312" w:hAnsi="仿宋_GB2312" w:cs="仿宋_GB2312" w:hint="eastAsia"/>
          <w:bCs/>
          <w:szCs w:val="32"/>
        </w:rPr>
      </w:pPr>
      <w:r>
        <w:rPr>
          <w:rFonts w:ascii="仿宋_GB2312" w:hAnsi="仿宋_GB2312" w:cs="仿宋_GB2312" w:hint="eastAsia"/>
          <w:bCs/>
          <w:szCs w:val="32"/>
        </w:rPr>
        <w:t>（请填写能源服务、产品、设备和能源采购过程中是否有能效评价。）</w:t>
      </w:r>
    </w:p>
    <w:p w:rsidR="00C6701A" w:rsidRDefault="00C6701A" w:rsidP="00C6701A">
      <w:pPr>
        <w:spacing w:line="480" w:lineRule="exact"/>
        <w:ind w:firstLineChars="200" w:firstLine="618"/>
        <w:outlineLvl w:val="3"/>
        <w:rPr>
          <w:rFonts w:ascii="仿宋_GB2312" w:hAnsi="仿宋_GB2312" w:cs="仿宋_GB2312" w:hint="eastAsia"/>
          <w:b/>
          <w:bCs/>
          <w:szCs w:val="32"/>
        </w:rPr>
      </w:pPr>
      <w:bookmarkStart w:id="41" w:name="_Toc477882661"/>
      <w:r>
        <w:rPr>
          <w:rFonts w:ascii="仿宋_GB2312" w:hAnsi="仿宋_GB2312" w:cs="仿宋_GB2312" w:hint="eastAsia"/>
          <w:b/>
          <w:bCs/>
          <w:szCs w:val="32"/>
        </w:rPr>
        <w:t>4.体系检查</w:t>
      </w:r>
      <w:bookmarkEnd w:id="41"/>
    </w:p>
    <w:p w:rsidR="00C6701A" w:rsidRDefault="00C6701A" w:rsidP="00C6701A">
      <w:pPr>
        <w:spacing w:line="480" w:lineRule="exact"/>
        <w:ind w:firstLineChars="200" w:firstLine="618"/>
        <w:outlineLvl w:val="3"/>
        <w:rPr>
          <w:rFonts w:ascii="仿宋_GB2312" w:hAnsi="仿宋_GB2312" w:cs="仿宋_GB2312" w:hint="eastAsia"/>
          <w:b/>
          <w:bCs/>
          <w:szCs w:val="32"/>
        </w:rPr>
      </w:pPr>
      <w:bookmarkStart w:id="42" w:name="_Toc477795500"/>
      <w:bookmarkStart w:id="43" w:name="_Toc477882662"/>
      <w:bookmarkStart w:id="44" w:name="_Toc477867729"/>
      <w:r>
        <w:rPr>
          <w:rFonts w:ascii="仿宋_GB2312" w:hAnsi="仿宋_GB2312" w:cs="仿宋_GB2312" w:hint="eastAsia"/>
          <w:b/>
          <w:bCs/>
          <w:szCs w:val="32"/>
        </w:rPr>
        <w:t>（1）检查测量与分析</w:t>
      </w:r>
      <w:bookmarkEnd w:id="42"/>
      <w:bookmarkEnd w:id="43"/>
      <w:bookmarkEnd w:id="44"/>
    </w:p>
    <w:p w:rsidR="00C6701A" w:rsidRDefault="00C6701A" w:rsidP="00C6701A">
      <w:pPr>
        <w:spacing w:line="480" w:lineRule="exact"/>
        <w:ind w:firstLineChars="200" w:firstLine="616"/>
        <w:rPr>
          <w:rFonts w:ascii="仿宋_GB2312" w:hAnsi="仿宋_GB2312" w:cs="仿宋_GB2312" w:hint="eastAsia"/>
          <w:bCs/>
          <w:szCs w:val="32"/>
        </w:rPr>
      </w:pPr>
      <w:r>
        <w:rPr>
          <w:rFonts w:ascii="仿宋_GB2312" w:hAnsi="仿宋_GB2312" w:cs="仿宋_GB2312" w:hint="eastAsia"/>
          <w:bCs/>
          <w:szCs w:val="32"/>
        </w:rPr>
        <w:t>（请填写识别决定能源绩效的关键特性并进行监视、测量和分析情况。）</w:t>
      </w:r>
    </w:p>
    <w:p w:rsidR="00C6701A" w:rsidRDefault="00C6701A" w:rsidP="00C6701A">
      <w:pPr>
        <w:spacing w:line="480" w:lineRule="exact"/>
        <w:ind w:firstLineChars="200" w:firstLine="618"/>
        <w:outlineLvl w:val="3"/>
        <w:rPr>
          <w:rFonts w:ascii="仿宋_GB2312" w:hAnsi="仿宋_GB2312" w:cs="仿宋_GB2312" w:hint="eastAsia"/>
          <w:b/>
          <w:bCs/>
          <w:szCs w:val="32"/>
        </w:rPr>
      </w:pPr>
      <w:r>
        <w:rPr>
          <w:rFonts w:ascii="仿宋_GB2312" w:hAnsi="仿宋_GB2312" w:cs="仿宋_GB2312" w:hint="eastAsia"/>
          <w:b/>
          <w:bCs/>
          <w:szCs w:val="32"/>
        </w:rPr>
        <w:t>（2）合</w:t>
      </w:r>
      <w:proofErr w:type="gramStart"/>
      <w:r>
        <w:rPr>
          <w:rFonts w:ascii="仿宋_GB2312" w:hAnsi="仿宋_GB2312" w:cs="仿宋_GB2312" w:hint="eastAsia"/>
          <w:b/>
          <w:bCs/>
          <w:szCs w:val="32"/>
        </w:rPr>
        <w:t>规</w:t>
      </w:r>
      <w:proofErr w:type="gramEnd"/>
      <w:r>
        <w:rPr>
          <w:rFonts w:ascii="仿宋_GB2312" w:hAnsi="仿宋_GB2312" w:cs="仿宋_GB2312" w:hint="eastAsia"/>
          <w:b/>
          <w:bCs/>
          <w:szCs w:val="32"/>
        </w:rPr>
        <w:t>性评价</w:t>
      </w:r>
    </w:p>
    <w:p w:rsidR="00C6701A" w:rsidRDefault="00C6701A" w:rsidP="00C6701A">
      <w:pPr>
        <w:spacing w:line="480" w:lineRule="exact"/>
        <w:ind w:firstLineChars="200" w:firstLine="616"/>
        <w:rPr>
          <w:rFonts w:ascii="仿宋_GB2312" w:hAnsi="仿宋_GB2312" w:cs="仿宋_GB2312" w:hint="eastAsia"/>
          <w:bCs/>
          <w:szCs w:val="32"/>
        </w:rPr>
      </w:pPr>
      <w:r>
        <w:rPr>
          <w:rFonts w:ascii="仿宋_GB2312" w:hAnsi="仿宋_GB2312" w:cs="仿宋_GB2312" w:hint="eastAsia"/>
          <w:bCs/>
          <w:szCs w:val="32"/>
        </w:rPr>
        <w:t>（请填写法律法规及其他要求的合</w:t>
      </w:r>
      <w:proofErr w:type="gramStart"/>
      <w:r>
        <w:rPr>
          <w:rFonts w:ascii="仿宋_GB2312" w:hAnsi="仿宋_GB2312" w:cs="仿宋_GB2312" w:hint="eastAsia"/>
          <w:bCs/>
          <w:szCs w:val="32"/>
        </w:rPr>
        <w:t>规</w:t>
      </w:r>
      <w:proofErr w:type="gramEnd"/>
      <w:r>
        <w:rPr>
          <w:rFonts w:ascii="仿宋_GB2312" w:hAnsi="仿宋_GB2312" w:cs="仿宋_GB2312" w:hint="eastAsia"/>
          <w:bCs/>
          <w:szCs w:val="32"/>
        </w:rPr>
        <w:t>性评价等相关情况。）</w:t>
      </w:r>
    </w:p>
    <w:p w:rsidR="00C6701A" w:rsidRDefault="00C6701A" w:rsidP="00C6701A">
      <w:pPr>
        <w:spacing w:line="480" w:lineRule="exact"/>
        <w:ind w:firstLineChars="200" w:firstLine="618"/>
        <w:outlineLvl w:val="3"/>
        <w:rPr>
          <w:rFonts w:ascii="仿宋_GB2312" w:hAnsi="仿宋_GB2312" w:cs="仿宋_GB2312" w:hint="eastAsia"/>
          <w:b/>
          <w:bCs/>
          <w:szCs w:val="32"/>
        </w:rPr>
      </w:pPr>
      <w:bookmarkStart w:id="45" w:name="_Toc477867730"/>
      <w:bookmarkStart w:id="46" w:name="_Toc477882663"/>
      <w:bookmarkStart w:id="47" w:name="_Toc477795501"/>
      <w:r>
        <w:rPr>
          <w:rFonts w:ascii="仿宋_GB2312" w:hAnsi="仿宋_GB2312" w:cs="仿宋_GB2312" w:hint="eastAsia"/>
          <w:b/>
          <w:bCs/>
          <w:szCs w:val="32"/>
        </w:rPr>
        <w:t>（3）内部审核</w:t>
      </w:r>
      <w:bookmarkEnd w:id="45"/>
      <w:bookmarkEnd w:id="46"/>
      <w:bookmarkEnd w:id="47"/>
    </w:p>
    <w:p w:rsidR="00C6701A" w:rsidRDefault="00C6701A" w:rsidP="00C6701A">
      <w:pPr>
        <w:spacing w:line="480" w:lineRule="exact"/>
        <w:ind w:firstLineChars="200" w:firstLine="596"/>
        <w:rPr>
          <w:rFonts w:ascii="仿宋_GB2312" w:hAnsi="仿宋_GB2312" w:cs="仿宋_GB2312" w:hint="eastAsia"/>
          <w:bCs/>
          <w:spacing w:val="-11"/>
          <w:szCs w:val="32"/>
        </w:rPr>
      </w:pPr>
      <w:r>
        <w:rPr>
          <w:rFonts w:ascii="仿宋_GB2312" w:hAnsi="仿宋_GB2312" w:cs="仿宋_GB2312" w:hint="eastAsia"/>
          <w:bCs/>
          <w:spacing w:val="-11"/>
          <w:szCs w:val="32"/>
        </w:rPr>
        <w:t>（请填写内部审核的时间、计划、方案，职责分配等相关内容。）</w:t>
      </w:r>
    </w:p>
    <w:p w:rsidR="00C6701A" w:rsidRDefault="00C6701A" w:rsidP="00C6701A">
      <w:pPr>
        <w:spacing w:line="480" w:lineRule="exact"/>
        <w:ind w:firstLineChars="200" w:firstLine="618"/>
        <w:outlineLvl w:val="3"/>
        <w:rPr>
          <w:rFonts w:ascii="仿宋_GB2312" w:hAnsi="仿宋_GB2312" w:cs="仿宋_GB2312" w:hint="eastAsia"/>
          <w:b/>
          <w:bCs/>
          <w:szCs w:val="32"/>
        </w:rPr>
      </w:pPr>
      <w:bookmarkStart w:id="48" w:name="_Toc477795502"/>
      <w:bookmarkStart w:id="49" w:name="_Toc477882664"/>
      <w:bookmarkStart w:id="50" w:name="_Toc477867731"/>
      <w:r>
        <w:rPr>
          <w:rFonts w:ascii="仿宋_GB2312" w:hAnsi="仿宋_GB2312" w:cs="仿宋_GB2312" w:hint="eastAsia"/>
          <w:b/>
          <w:bCs/>
          <w:szCs w:val="32"/>
        </w:rPr>
        <w:t>（4）不符合、纠正、纠正措施和预防措施</w:t>
      </w:r>
      <w:bookmarkEnd w:id="48"/>
      <w:bookmarkEnd w:id="49"/>
      <w:bookmarkEnd w:id="50"/>
    </w:p>
    <w:p w:rsidR="00C6701A" w:rsidRDefault="00C6701A" w:rsidP="00C6701A">
      <w:pPr>
        <w:spacing w:line="480" w:lineRule="exact"/>
        <w:ind w:firstLineChars="200" w:firstLine="548"/>
        <w:rPr>
          <w:rFonts w:ascii="仿宋_GB2312" w:hAnsi="仿宋_GB2312" w:cs="仿宋_GB2312" w:hint="eastAsia"/>
          <w:bCs/>
          <w:spacing w:val="-23"/>
          <w:szCs w:val="32"/>
        </w:rPr>
      </w:pPr>
      <w:r>
        <w:rPr>
          <w:rFonts w:ascii="仿宋_GB2312" w:hAnsi="仿宋_GB2312" w:cs="仿宋_GB2312" w:hint="eastAsia"/>
          <w:bCs/>
          <w:spacing w:val="-23"/>
          <w:szCs w:val="32"/>
        </w:rPr>
        <w:t>（请填写不符合的纠正、纠正措施及预防措施的制定及落实情况。）</w:t>
      </w:r>
    </w:p>
    <w:p w:rsidR="00C6701A" w:rsidRDefault="00C6701A" w:rsidP="00C6701A">
      <w:pPr>
        <w:spacing w:line="480" w:lineRule="exact"/>
        <w:ind w:firstLineChars="200" w:firstLine="618"/>
        <w:outlineLvl w:val="3"/>
        <w:rPr>
          <w:rFonts w:ascii="仿宋_GB2312" w:hAnsi="仿宋_GB2312" w:cs="仿宋_GB2312" w:hint="eastAsia"/>
          <w:b/>
          <w:bCs/>
          <w:szCs w:val="32"/>
        </w:rPr>
      </w:pPr>
      <w:bookmarkStart w:id="51" w:name="_Toc477882665"/>
      <w:bookmarkStart w:id="52" w:name="_Toc477795503"/>
      <w:bookmarkStart w:id="53" w:name="_Toc477867732"/>
      <w:r>
        <w:rPr>
          <w:rFonts w:ascii="仿宋_GB2312" w:hAnsi="仿宋_GB2312" w:cs="仿宋_GB2312" w:hint="eastAsia"/>
          <w:b/>
          <w:bCs/>
          <w:szCs w:val="32"/>
        </w:rPr>
        <w:t>（5）记录控制</w:t>
      </w:r>
      <w:bookmarkEnd w:id="51"/>
      <w:bookmarkEnd w:id="52"/>
      <w:bookmarkEnd w:id="53"/>
    </w:p>
    <w:p w:rsidR="00C6701A" w:rsidRDefault="00C6701A" w:rsidP="00C6701A">
      <w:pPr>
        <w:spacing w:line="480" w:lineRule="exact"/>
        <w:ind w:firstLineChars="200" w:firstLine="616"/>
        <w:rPr>
          <w:rFonts w:ascii="仿宋_GB2312" w:hAnsi="仿宋_GB2312" w:cs="仿宋_GB2312" w:hint="eastAsia"/>
          <w:bCs/>
          <w:szCs w:val="32"/>
        </w:rPr>
      </w:pPr>
      <w:r>
        <w:rPr>
          <w:rFonts w:ascii="仿宋_GB2312" w:hAnsi="仿宋_GB2312" w:cs="仿宋_GB2312" w:hint="eastAsia"/>
          <w:bCs/>
          <w:szCs w:val="32"/>
        </w:rPr>
        <w:t>（请填写记录的建立、识别及保存情况，以及记录是否清晰且可追溯性等情况。）</w:t>
      </w:r>
    </w:p>
    <w:p w:rsidR="00C6701A" w:rsidRDefault="00C6701A" w:rsidP="00C6701A">
      <w:pPr>
        <w:spacing w:line="480" w:lineRule="exact"/>
        <w:ind w:firstLineChars="200" w:firstLine="618"/>
        <w:outlineLvl w:val="3"/>
        <w:rPr>
          <w:rFonts w:ascii="仿宋_GB2312" w:hAnsi="仿宋_GB2312" w:cs="仿宋_GB2312" w:hint="eastAsia"/>
          <w:b/>
          <w:bCs/>
          <w:szCs w:val="32"/>
        </w:rPr>
      </w:pPr>
      <w:bookmarkStart w:id="54" w:name="_Toc477882666"/>
      <w:r>
        <w:rPr>
          <w:rFonts w:ascii="仿宋_GB2312" w:hAnsi="仿宋_GB2312" w:cs="仿宋_GB2312" w:hint="eastAsia"/>
          <w:b/>
          <w:bCs/>
          <w:szCs w:val="32"/>
        </w:rPr>
        <w:t>5.管理评审</w:t>
      </w:r>
      <w:bookmarkEnd w:id="54"/>
    </w:p>
    <w:p w:rsidR="00C6701A" w:rsidRDefault="00C6701A" w:rsidP="00C6701A">
      <w:pPr>
        <w:spacing w:line="480" w:lineRule="exact"/>
        <w:ind w:firstLineChars="200" w:firstLine="616"/>
        <w:rPr>
          <w:rFonts w:ascii="仿宋_GB2312" w:hAnsi="仿宋_GB2312" w:cs="仿宋_GB2312" w:hint="eastAsia"/>
          <w:bCs/>
          <w:szCs w:val="32"/>
        </w:rPr>
      </w:pPr>
      <w:r>
        <w:rPr>
          <w:rFonts w:ascii="仿宋_GB2312" w:hAnsi="仿宋_GB2312" w:cs="仿宋_GB2312" w:hint="eastAsia"/>
          <w:bCs/>
          <w:szCs w:val="32"/>
        </w:rPr>
        <w:t>（请填写管理评审时间、记录及评审输入输出相关情况。）</w:t>
      </w:r>
    </w:p>
    <w:p w:rsidR="00C6701A" w:rsidRDefault="00C6701A" w:rsidP="00C6701A">
      <w:pPr>
        <w:spacing w:line="500" w:lineRule="exact"/>
        <w:ind w:firstLineChars="200" w:firstLine="616"/>
        <w:jc w:val="left"/>
        <w:outlineLvl w:val="2"/>
        <w:rPr>
          <w:rFonts w:ascii="黑体" w:eastAsia="黑体" w:hAnsi="黑体" w:cs="黑体" w:hint="eastAsia"/>
          <w:szCs w:val="32"/>
        </w:rPr>
      </w:pPr>
      <w:bookmarkStart w:id="55" w:name="_Toc477882667"/>
      <w:r>
        <w:rPr>
          <w:rFonts w:ascii="黑体" w:eastAsia="黑体" w:hAnsi="黑体" w:cs="黑体" w:hint="eastAsia"/>
          <w:szCs w:val="32"/>
        </w:rPr>
        <w:t>七、能源绩效成果</w:t>
      </w:r>
      <w:bookmarkEnd w:id="55"/>
    </w:p>
    <w:p w:rsidR="00C6701A" w:rsidRDefault="00C6701A" w:rsidP="00C6701A">
      <w:pPr>
        <w:spacing w:line="500" w:lineRule="exact"/>
        <w:ind w:firstLineChars="200" w:firstLine="616"/>
        <w:rPr>
          <w:rFonts w:ascii="仿宋_GB2312" w:hAnsi="仿宋_GB2312" w:cs="仿宋_GB2312" w:hint="eastAsia"/>
          <w:bCs/>
          <w:szCs w:val="32"/>
        </w:rPr>
      </w:pPr>
      <w:r>
        <w:rPr>
          <w:rFonts w:ascii="仿宋_GB2312" w:hAnsi="仿宋_GB2312" w:cs="仿宋_GB2312" w:hint="eastAsia"/>
          <w:bCs/>
          <w:szCs w:val="32"/>
        </w:rPr>
        <w:lastRenderedPageBreak/>
        <w:t>（请列出能源管理体系建设目标完成情况。）</w:t>
      </w:r>
    </w:p>
    <w:p w:rsidR="00C6701A" w:rsidRDefault="00C6701A" w:rsidP="00C6701A">
      <w:pPr>
        <w:spacing w:line="500" w:lineRule="exact"/>
        <w:jc w:val="center"/>
        <w:rPr>
          <w:rFonts w:ascii="仿宋_GB2312" w:hAnsi="仿宋_GB2312" w:cs="仿宋_GB2312" w:hint="eastAsia"/>
          <w:b/>
          <w:bCs/>
          <w:sz w:val="28"/>
          <w:szCs w:val="28"/>
        </w:rPr>
      </w:pPr>
      <w:r>
        <w:rPr>
          <w:rFonts w:ascii="仿宋_GB2312" w:hAnsi="仿宋_GB2312" w:cs="仿宋_GB2312" w:hint="eastAsia"/>
          <w:b/>
          <w:bCs/>
          <w:sz w:val="28"/>
          <w:szCs w:val="28"/>
        </w:rPr>
        <w:t>表3 企业能源绩效对比情况表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242"/>
        <w:gridCol w:w="1276"/>
        <w:gridCol w:w="1985"/>
        <w:gridCol w:w="1984"/>
        <w:gridCol w:w="1843"/>
      </w:tblGrid>
      <w:tr w:rsidR="00C6701A" w:rsidTr="000A3618">
        <w:trPr>
          <w:trHeight w:val="605"/>
          <w:jc w:val="center"/>
        </w:trPr>
        <w:tc>
          <w:tcPr>
            <w:tcW w:w="1242" w:type="dxa"/>
            <w:tcBorders>
              <w:tl2br w:val="nil"/>
              <w:tr2bl w:val="nil"/>
            </w:tcBorders>
            <w:vAlign w:val="center"/>
          </w:tcPr>
          <w:p w:rsidR="00C6701A" w:rsidRDefault="00C6701A" w:rsidP="000A3618">
            <w:pPr>
              <w:spacing w:line="320" w:lineRule="exact"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 w:rsidR="00C6701A" w:rsidRDefault="00C6701A" w:rsidP="000A3618">
            <w:pPr>
              <w:spacing w:line="320" w:lineRule="exact"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年份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C6701A" w:rsidRDefault="00C6701A" w:rsidP="000A3618">
            <w:pPr>
              <w:spacing w:line="320" w:lineRule="exact"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指标名称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vAlign w:val="center"/>
          </w:tcPr>
          <w:p w:rsidR="00C6701A" w:rsidRDefault="00C6701A" w:rsidP="000A3618">
            <w:pPr>
              <w:spacing w:line="320" w:lineRule="exact"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年初目标值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vAlign w:val="center"/>
          </w:tcPr>
          <w:p w:rsidR="00C6701A" w:rsidRDefault="00C6701A" w:rsidP="000A3618">
            <w:pPr>
              <w:spacing w:line="320" w:lineRule="exact"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实际完成值</w:t>
            </w:r>
          </w:p>
        </w:tc>
      </w:tr>
      <w:tr w:rsidR="00C6701A" w:rsidTr="000A3618">
        <w:trPr>
          <w:trHeight w:val="577"/>
          <w:jc w:val="center"/>
        </w:trPr>
        <w:tc>
          <w:tcPr>
            <w:tcW w:w="1242" w:type="dxa"/>
            <w:tcBorders>
              <w:tl2br w:val="nil"/>
              <w:tr2bl w:val="nil"/>
            </w:tcBorders>
            <w:vAlign w:val="center"/>
          </w:tcPr>
          <w:p w:rsidR="00C6701A" w:rsidRDefault="00C6701A" w:rsidP="000A3618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 w:rsidR="00C6701A" w:rsidRDefault="00C6701A" w:rsidP="000A3618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C6701A" w:rsidRDefault="00C6701A" w:rsidP="000A3618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984" w:type="dxa"/>
            <w:tcBorders>
              <w:tl2br w:val="nil"/>
              <w:tr2bl w:val="nil"/>
            </w:tcBorders>
            <w:vAlign w:val="center"/>
          </w:tcPr>
          <w:p w:rsidR="00C6701A" w:rsidRDefault="00C6701A" w:rsidP="000A3618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843" w:type="dxa"/>
            <w:tcBorders>
              <w:tl2br w:val="nil"/>
              <w:tr2bl w:val="nil"/>
            </w:tcBorders>
            <w:vAlign w:val="center"/>
          </w:tcPr>
          <w:p w:rsidR="00C6701A" w:rsidRDefault="00C6701A" w:rsidP="000A3618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C6701A" w:rsidTr="000A3618">
        <w:trPr>
          <w:trHeight w:val="605"/>
          <w:jc w:val="center"/>
        </w:trPr>
        <w:tc>
          <w:tcPr>
            <w:tcW w:w="1242" w:type="dxa"/>
            <w:tcBorders>
              <w:tl2br w:val="nil"/>
              <w:tr2bl w:val="nil"/>
            </w:tcBorders>
            <w:vAlign w:val="center"/>
          </w:tcPr>
          <w:p w:rsidR="00C6701A" w:rsidRDefault="00C6701A" w:rsidP="000A3618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 w:rsidR="00C6701A" w:rsidRDefault="00C6701A" w:rsidP="000A3618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C6701A" w:rsidRDefault="00C6701A" w:rsidP="000A3618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984" w:type="dxa"/>
            <w:tcBorders>
              <w:tl2br w:val="nil"/>
              <w:tr2bl w:val="nil"/>
            </w:tcBorders>
            <w:vAlign w:val="center"/>
          </w:tcPr>
          <w:p w:rsidR="00C6701A" w:rsidRDefault="00C6701A" w:rsidP="000A3618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843" w:type="dxa"/>
            <w:tcBorders>
              <w:tl2br w:val="nil"/>
              <w:tr2bl w:val="nil"/>
            </w:tcBorders>
            <w:vAlign w:val="center"/>
          </w:tcPr>
          <w:p w:rsidR="00C6701A" w:rsidRDefault="00C6701A" w:rsidP="000A3618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C6701A" w:rsidTr="000A3618">
        <w:trPr>
          <w:trHeight w:val="577"/>
          <w:jc w:val="center"/>
        </w:trPr>
        <w:tc>
          <w:tcPr>
            <w:tcW w:w="1242" w:type="dxa"/>
            <w:tcBorders>
              <w:tl2br w:val="nil"/>
              <w:tr2bl w:val="nil"/>
            </w:tcBorders>
            <w:vAlign w:val="center"/>
          </w:tcPr>
          <w:p w:rsidR="00C6701A" w:rsidRDefault="00C6701A" w:rsidP="000A3618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 w:rsidR="00C6701A" w:rsidRDefault="00C6701A" w:rsidP="000A3618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C6701A" w:rsidRDefault="00C6701A" w:rsidP="000A3618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984" w:type="dxa"/>
            <w:tcBorders>
              <w:tl2br w:val="nil"/>
              <w:tr2bl w:val="nil"/>
            </w:tcBorders>
            <w:vAlign w:val="center"/>
          </w:tcPr>
          <w:p w:rsidR="00C6701A" w:rsidRDefault="00C6701A" w:rsidP="000A3618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843" w:type="dxa"/>
            <w:tcBorders>
              <w:tl2br w:val="nil"/>
              <w:tr2bl w:val="nil"/>
            </w:tcBorders>
            <w:vAlign w:val="center"/>
          </w:tcPr>
          <w:p w:rsidR="00C6701A" w:rsidRDefault="00C6701A" w:rsidP="000A3618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C6701A" w:rsidTr="000A3618">
        <w:trPr>
          <w:trHeight w:val="605"/>
          <w:jc w:val="center"/>
        </w:trPr>
        <w:tc>
          <w:tcPr>
            <w:tcW w:w="1242" w:type="dxa"/>
            <w:tcBorders>
              <w:tl2br w:val="nil"/>
              <w:tr2bl w:val="nil"/>
            </w:tcBorders>
            <w:vAlign w:val="center"/>
          </w:tcPr>
          <w:p w:rsidR="00C6701A" w:rsidRDefault="00C6701A" w:rsidP="000A3618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…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 w:rsidR="00C6701A" w:rsidRDefault="00C6701A" w:rsidP="000A3618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C6701A" w:rsidRDefault="00C6701A" w:rsidP="000A3618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984" w:type="dxa"/>
            <w:tcBorders>
              <w:tl2br w:val="nil"/>
              <w:tr2bl w:val="nil"/>
            </w:tcBorders>
            <w:vAlign w:val="center"/>
          </w:tcPr>
          <w:p w:rsidR="00C6701A" w:rsidRDefault="00C6701A" w:rsidP="000A3618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843" w:type="dxa"/>
            <w:tcBorders>
              <w:tl2br w:val="nil"/>
              <w:tr2bl w:val="nil"/>
            </w:tcBorders>
            <w:vAlign w:val="center"/>
          </w:tcPr>
          <w:p w:rsidR="00C6701A" w:rsidRDefault="00C6701A" w:rsidP="000A3618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</w:tbl>
    <w:p w:rsidR="00C6701A" w:rsidRDefault="00C6701A" w:rsidP="00C6701A">
      <w:pPr>
        <w:spacing w:line="500" w:lineRule="exact"/>
        <w:ind w:firstLineChars="200" w:firstLine="616"/>
        <w:jc w:val="left"/>
        <w:outlineLvl w:val="2"/>
        <w:rPr>
          <w:rFonts w:ascii="黑体" w:eastAsia="黑体" w:hAnsi="黑体" w:cs="黑体" w:hint="eastAsia"/>
          <w:szCs w:val="32"/>
        </w:rPr>
      </w:pPr>
      <w:r>
        <w:rPr>
          <w:rFonts w:ascii="黑体" w:eastAsia="黑体" w:hAnsi="黑体" w:cs="黑体" w:hint="eastAsia"/>
          <w:szCs w:val="32"/>
        </w:rPr>
        <w:t>八、附件清单</w:t>
      </w:r>
    </w:p>
    <w:p w:rsidR="00C6701A" w:rsidRDefault="00C6701A" w:rsidP="00C6701A">
      <w:pPr>
        <w:rPr>
          <w:rFonts w:eastAsia="宋体" w:hint="eastAsia"/>
        </w:rPr>
      </w:pPr>
    </w:p>
    <w:p w:rsidR="008F61CD" w:rsidRDefault="008F61CD"/>
    <w:sectPr w:rsidR="008F61CD" w:rsidSect="009C79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6701A"/>
    <w:rsid w:val="000027A8"/>
    <w:rsid w:val="000027BB"/>
    <w:rsid w:val="00003CE1"/>
    <w:rsid w:val="00005B57"/>
    <w:rsid w:val="00006099"/>
    <w:rsid w:val="00007090"/>
    <w:rsid w:val="000115BE"/>
    <w:rsid w:val="00012FE5"/>
    <w:rsid w:val="00013193"/>
    <w:rsid w:val="00017490"/>
    <w:rsid w:val="00020CD4"/>
    <w:rsid w:val="0002350C"/>
    <w:rsid w:val="00023AF0"/>
    <w:rsid w:val="00026868"/>
    <w:rsid w:val="00026F78"/>
    <w:rsid w:val="00033DC9"/>
    <w:rsid w:val="000350FC"/>
    <w:rsid w:val="00036517"/>
    <w:rsid w:val="000421AB"/>
    <w:rsid w:val="00042DE1"/>
    <w:rsid w:val="0004304C"/>
    <w:rsid w:val="0004607D"/>
    <w:rsid w:val="000465E4"/>
    <w:rsid w:val="00047163"/>
    <w:rsid w:val="00047A1E"/>
    <w:rsid w:val="00050A90"/>
    <w:rsid w:val="00055188"/>
    <w:rsid w:val="00056361"/>
    <w:rsid w:val="000572D0"/>
    <w:rsid w:val="000612F9"/>
    <w:rsid w:val="000630F7"/>
    <w:rsid w:val="000635D0"/>
    <w:rsid w:val="000636A9"/>
    <w:rsid w:val="00063D2C"/>
    <w:rsid w:val="000645B4"/>
    <w:rsid w:val="00064CAE"/>
    <w:rsid w:val="00065046"/>
    <w:rsid w:val="0006613B"/>
    <w:rsid w:val="00066708"/>
    <w:rsid w:val="000677DB"/>
    <w:rsid w:val="00073C62"/>
    <w:rsid w:val="0007636A"/>
    <w:rsid w:val="00076751"/>
    <w:rsid w:val="000771D4"/>
    <w:rsid w:val="00082742"/>
    <w:rsid w:val="000834F0"/>
    <w:rsid w:val="00084DC2"/>
    <w:rsid w:val="00085D98"/>
    <w:rsid w:val="00086F17"/>
    <w:rsid w:val="000879B5"/>
    <w:rsid w:val="00090C91"/>
    <w:rsid w:val="00093505"/>
    <w:rsid w:val="00093F08"/>
    <w:rsid w:val="000954FA"/>
    <w:rsid w:val="0009704E"/>
    <w:rsid w:val="000A0E5E"/>
    <w:rsid w:val="000A23E2"/>
    <w:rsid w:val="000A45C4"/>
    <w:rsid w:val="000A5ACB"/>
    <w:rsid w:val="000A6448"/>
    <w:rsid w:val="000A7AA2"/>
    <w:rsid w:val="000B0408"/>
    <w:rsid w:val="000B2632"/>
    <w:rsid w:val="000B5A39"/>
    <w:rsid w:val="000B7171"/>
    <w:rsid w:val="000B7B6D"/>
    <w:rsid w:val="000C00D4"/>
    <w:rsid w:val="000C02E3"/>
    <w:rsid w:val="000C11A8"/>
    <w:rsid w:val="000C30F0"/>
    <w:rsid w:val="000C3142"/>
    <w:rsid w:val="000C4626"/>
    <w:rsid w:val="000C4991"/>
    <w:rsid w:val="000C63BE"/>
    <w:rsid w:val="000D05EE"/>
    <w:rsid w:val="000D0D40"/>
    <w:rsid w:val="000D2010"/>
    <w:rsid w:val="000D59AD"/>
    <w:rsid w:val="000D6C26"/>
    <w:rsid w:val="000E0E57"/>
    <w:rsid w:val="000E2F1A"/>
    <w:rsid w:val="000E3604"/>
    <w:rsid w:val="000E42B6"/>
    <w:rsid w:val="000E5FDA"/>
    <w:rsid w:val="000E63E7"/>
    <w:rsid w:val="000F06C6"/>
    <w:rsid w:val="000F4C77"/>
    <w:rsid w:val="000F5BEE"/>
    <w:rsid w:val="000F65CB"/>
    <w:rsid w:val="000F6901"/>
    <w:rsid w:val="000F7DEF"/>
    <w:rsid w:val="00102163"/>
    <w:rsid w:val="00102BD4"/>
    <w:rsid w:val="00102CF8"/>
    <w:rsid w:val="00103D29"/>
    <w:rsid w:val="00104894"/>
    <w:rsid w:val="00105380"/>
    <w:rsid w:val="00112001"/>
    <w:rsid w:val="00113423"/>
    <w:rsid w:val="001143EA"/>
    <w:rsid w:val="00115E3C"/>
    <w:rsid w:val="001163E7"/>
    <w:rsid w:val="00120570"/>
    <w:rsid w:val="00120EE3"/>
    <w:rsid w:val="00121B91"/>
    <w:rsid w:val="00122CB8"/>
    <w:rsid w:val="00126267"/>
    <w:rsid w:val="001267B8"/>
    <w:rsid w:val="00132F72"/>
    <w:rsid w:val="0013509E"/>
    <w:rsid w:val="00135861"/>
    <w:rsid w:val="00140FE6"/>
    <w:rsid w:val="001419C7"/>
    <w:rsid w:val="00141A4D"/>
    <w:rsid w:val="00141FD6"/>
    <w:rsid w:val="001432DE"/>
    <w:rsid w:val="001463E7"/>
    <w:rsid w:val="00146457"/>
    <w:rsid w:val="0014734B"/>
    <w:rsid w:val="001473A0"/>
    <w:rsid w:val="00147F58"/>
    <w:rsid w:val="0015096D"/>
    <w:rsid w:val="00155099"/>
    <w:rsid w:val="001564D5"/>
    <w:rsid w:val="00156738"/>
    <w:rsid w:val="00156804"/>
    <w:rsid w:val="00156A15"/>
    <w:rsid w:val="00156E59"/>
    <w:rsid w:val="001577E9"/>
    <w:rsid w:val="00157B6C"/>
    <w:rsid w:val="0016062C"/>
    <w:rsid w:val="00162D01"/>
    <w:rsid w:val="00162FEA"/>
    <w:rsid w:val="00163B2C"/>
    <w:rsid w:val="0016447A"/>
    <w:rsid w:val="001650CE"/>
    <w:rsid w:val="001655A9"/>
    <w:rsid w:val="001660A4"/>
    <w:rsid w:val="00167C98"/>
    <w:rsid w:val="00170E3F"/>
    <w:rsid w:val="00171473"/>
    <w:rsid w:val="001728E2"/>
    <w:rsid w:val="001735C4"/>
    <w:rsid w:val="00175C47"/>
    <w:rsid w:val="0017678F"/>
    <w:rsid w:val="00177589"/>
    <w:rsid w:val="00180341"/>
    <w:rsid w:val="001850AB"/>
    <w:rsid w:val="001853FD"/>
    <w:rsid w:val="00185A22"/>
    <w:rsid w:val="00187C7C"/>
    <w:rsid w:val="00187E07"/>
    <w:rsid w:val="00190865"/>
    <w:rsid w:val="00190D45"/>
    <w:rsid w:val="00190F3D"/>
    <w:rsid w:val="001912EF"/>
    <w:rsid w:val="0019180A"/>
    <w:rsid w:val="00191FE0"/>
    <w:rsid w:val="00194A5A"/>
    <w:rsid w:val="00195FE0"/>
    <w:rsid w:val="0019709C"/>
    <w:rsid w:val="001A055F"/>
    <w:rsid w:val="001B0605"/>
    <w:rsid w:val="001B3C82"/>
    <w:rsid w:val="001B5081"/>
    <w:rsid w:val="001B5A17"/>
    <w:rsid w:val="001B5B56"/>
    <w:rsid w:val="001B7151"/>
    <w:rsid w:val="001B7263"/>
    <w:rsid w:val="001B7F7D"/>
    <w:rsid w:val="001C2B90"/>
    <w:rsid w:val="001C3EB9"/>
    <w:rsid w:val="001C5CAC"/>
    <w:rsid w:val="001C6AF0"/>
    <w:rsid w:val="001C7552"/>
    <w:rsid w:val="001D004D"/>
    <w:rsid w:val="001D08D8"/>
    <w:rsid w:val="001D0C10"/>
    <w:rsid w:val="001D185B"/>
    <w:rsid w:val="001D1C0C"/>
    <w:rsid w:val="001D2B92"/>
    <w:rsid w:val="001D68B5"/>
    <w:rsid w:val="001E0AB2"/>
    <w:rsid w:val="001E18E1"/>
    <w:rsid w:val="001E2D5D"/>
    <w:rsid w:val="001E36C0"/>
    <w:rsid w:val="001E3A67"/>
    <w:rsid w:val="001E3E04"/>
    <w:rsid w:val="001E5270"/>
    <w:rsid w:val="001E7660"/>
    <w:rsid w:val="001F0CDC"/>
    <w:rsid w:val="001F1AEE"/>
    <w:rsid w:val="001F2F1D"/>
    <w:rsid w:val="001F415E"/>
    <w:rsid w:val="001F54C7"/>
    <w:rsid w:val="001F648E"/>
    <w:rsid w:val="001F6F09"/>
    <w:rsid w:val="00200B36"/>
    <w:rsid w:val="0020263C"/>
    <w:rsid w:val="002076B8"/>
    <w:rsid w:val="0021132B"/>
    <w:rsid w:val="00211506"/>
    <w:rsid w:val="002146D8"/>
    <w:rsid w:val="00215D98"/>
    <w:rsid w:val="002166F5"/>
    <w:rsid w:val="00216AEE"/>
    <w:rsid w:val="0021713C"/>
    <w:rsid w:val="00220414"/>
    <w:rsid w:val="0022175B"/>
    <w:rsid w:val="00222851"/>
    <w:rsid w:val="00222E90"/>
    <w:rsid w:val="0022583C"/>
    <w:rsid w:val="00226350"/>
    <w:rsid w:val="00226911"/>
    <w:rsid w:val="00227853"/>
    <w:rsid w:val="00230ED7"/>
    <w:rsid w:val="00231838"/>
    <w:rsid w:val="002347DC"/>
    <w:rsid w:val="00235FEB"/>
    <w:rsid w:val="0023742D"/>
    <w:rsid w:val="00237EF7"/>
    <w:rsid w:val="00240315"/>
    <w:rsid w:val="00240E8D"/>
    <w:rsid w:val="00241F4E"/>
    <w:rsid w:val="00242242"/>
    <w:rsid w:val="00242D65"/>
    <w:rsid w:val="002431BE"/>
    <w:rsid w:val="00244366"/>
    <w:rsid w:val="00245695"/>
    <w:rsid w:val="0024707D"/>
    <w:rsid w:val="002470AA"/>
    <w:rsid w:val="00250255"/>
    <w:rsid w:val="0025212D"/>
    <w:rsid w:val="002526AB"/>
    <w:rsid w:val="00252971"/>
    <w:rsid w:val="00253B73"/>
    <w:rsid w:val="00253C6F"/>
    <w:rsid w:val="002556C8"/>
    <w:rsid w:val="00256CDB"/>
    <w:rsid w:val="00261F91"/>
    <w:rsid w:val="00263009"/>
    <w:rsid w:val="00271891"/>
    <w:rsid w:val="002736E4"/>
    <w:rsid w:val="00275290"/>
    <w:rsid w:val="00275AA5"/>
    <w:rsid w:val="002769B7"/>
    <w:rsid w:val="00277E11"/>
    <w:rsid w:val="0028012D"/>
    <w:rsid w:val="00280F9B"/>
    <w:rsid w:val="0028181A"/>
    <w:rsid w:val="0028264E"/>
    <w:rsid w:val="00282796"/>
    <w:rsid w:val="00282E18"/>
    <w:rsid w:val="00283170"/>
    <w:rsid w:val="0028649D"/>
    <w:rsid w:val="00286A39"/>
    <w:rsid w:val="00290970"/>
    <w:rsid w:val="00292377"/>
    <w:rsid w:val="00292CBB"/>
    <w:rsid w:val="00293BD1"/>
    <w:rsid w:val="00293DC8"/>
    <w:rsid w:val="002950CA"/>
    <w:rsid w:val="0029603C"/>
    <w:rsid w:val="002961A5"/>
    <w:rsid w:val="00297BCC"/>
    <w:rsid w:val="002A1A37"/>
    <w:rsid w:val="002A1A99"/>
    <w:rsid w:val="002A26B1"/>
    <w:rsid w:val="002A3485"/>
    <w:rsid w:val="002A6FF8"/>
    <w:rsid w:val="002B1F3E"/>
    <w:rsid w:val="002B3363"/>
    <w:rsid w:val="002B414B"/>
    <w:rsid w:val="002C0709"/>
    <w:rsid w:val="002C428D"/>
    <w:rsid w:val="002C4296"/>
    <w:rsid w:val="002C6CFF"/>
    <w:rsid w:val="002C7816"/>
    <w:rsid w:val="002C7E2A"/>
    <w:rsid w:val="002D2D49"/>
    <w:rsid w:val="002D3A45"/>
    <w:rsid w:val="002D60E9"/>
    <w:rsid w:val="002D68F2"/>
    <w:rsid w:val="002E38C2"/>
    <w:rsid w:val="002E673A"/>
    <w:rsid w:val="002F0643"/>
    <w:rsid w:val="002F0A3A"/>
    <w:rsid w:val="002F3738"/>
    <w:rsid w:val="002F376F"/>
    <w:rsid w:val="002F433B"/>
    <w:rsid w:val="002F5739"/>
    <w:rsid w:val="002F71B1"/>
    <w:rsid w:val="002F7259"/>
    <w:rsid w:val="002F7E78"/>
    <w:rsid w:val="0030204E"/>
    <w:rsid w:val="0030526C"/>
    <w:rsid w:val="003077E6"/>
    <w:rsid w:val="00307BAA"/>
    <w:rsid w:val="00307FDE"/>
    <w:rsid w:val="00310833"/>
    <w:rsid w:val="00310A0C"/>
    <w:rsid w:val="003118DB"/>
    <w:rsid w:val="00313C4C"/>
    <w:rsid w:val="0031424F"/>
    <w:rsid w:val="00316CC9"/>
    <w:rsid w:val="003179CB"/>
    <w:rsid w:val="0032101E"/>
    <w:rsid w:val="00322EFD"/>
    <w:rsid w:val="00325505"/>
    <w:rsid w:val="00325FE3"/>
    <w:rsid w:val="003263AF"/>
    <w:rsid w:val="00326D21"/>
    <w:rsid w:val="003279A3"/>
    <w:rsid w:val="00327E4D"/>
    <w:rsid w:val="00330655"/>
    <w:rsid w:val="00331415"/>
    <w:rsid w:val="00331894"/>
    <w:rsid w:val="00331E68"/>
    <w:rsid w:val="003363A3"/>
    <w:rsid w:val="00337A02"/>
    <w:rsid w:val="003405C8"/>
    <w:rsid w:val="003420B3"/>
    <w:rsid w:val="00343CBE"/>
    <w:rsid w:val="0034430B"/>
    <w:rsid w:val="00346259"/>
    <w:rsid w:val="0035036A"/>
    <w:rsid w:val="00350480"/>
    <w:rsid w:val="00350B21"/>
    <w:rsid w:val="00351091"/>
    <w:rsid w:val="0035530B"/>
    <w:rsid w:val="00356E09"/>
    <w:rsid w:val="00360175"/>
    <w:rsid w:val="003603C3"/>
    <w:rsid w:val="003609C3"/>
    <w:rsid w:val="00362CA9"/>
    <w:rsid w:val="0036522F"/>
    <w:rsid w:val="00366502"/>
    <w:rsid w:val="00366BE7"/>
    <w:rsid w:val="003679B2"/>
    <w:rsid w:val="00367F38"/>
    <w:rsid w:val="00370A0A"/>
    <w:rsid w:val="00371052"/>
    <w:rsid w:val="00372865"/>
    <w:rsid w:val="00373D20"/>
    <w:rsid w:val="0037662A"/>
    <w:rsid w:val="00377029"/>
    <w:rsid w:val="003811F3"/>
    <w:rsid w:val="003815D0"/>
    <w:rsid w:val="003822A1"/>
    <w:rsid w:val="00383257"/>
    <w:rsid w:val="00383DB8"/>
    <w:rsid w:val="003844F3"/>
    <w:rsid w:val="00384F31"/>
    <w:rsid w:val="0038616D"/>
    <w:rsid w:val="00386999"/>
    <w:rsid w:val="0039022C"/>
    <w:rsid w:val="00390898"/>
    <w:rsid w:val="0039169E"/>
    <w:rsid w:val="00393C61"/>
    <w:rsid w:val="00394EB0"/>
    <w:rsid w:val="00396BDB"/>
    <w:rsid w:val="003A0F94"/>
    <w:rsid w:val="003A2030"/>
    <w:rsid w:val="003A2119"/>
    <w:rsid w:val="003A2808"/>
    <w:rsid w:val="003A2B69"/>
    <w:rsid w:val="003A30C6"/>
    <w:rsid w:val="003A44B9"/>
    <w:rsid w:val="003A4AEE"/>
    <w:rsid w:val="003A5C12"/>
    <w:rsid w:val="003A699F"/>
    <w:rsid w:val="003B0548"/>
    <w:rsid w:val="003B09D0"/>
    <w:rsid w:val="003B0BFA"/>
    <w:rsid w:val="003B5E2A"/>
    <w:rsid w:val="003B69D9"/>
    <w:rsid w:val="003C2AAB"/>
    <w:rsid w:val="003C2D1D"/>
    <w:rsid w:val="003C3656"/>
    <w:rsid w:val="003C6992"/>
    <w:rsid w:val="003C73D0"/>
    <w:rsid w:val="003D0CD3"/>
    <w:rsid w:val="003D20D7"/>
    <w:rsid w:val="003D2B67"/>
    <w:rsid w:val="003D2E48"/>
    <w:rsid w:val="003D4157"/>
    <w:rsid w:val="003D5395"/>
    <w:rsid w:val="003D609D"/>
    <w:rsid w:val="003D7262"/>
    <w:rsid w:val="003D7CD0"/>
    <w:rsid w:val="003E292C"/>
    <w:rsid w:val="003E4C65"/>
    <w:rsid w:val="003E4CD9"/>
    <w:rsid w:val="003E5C12"/>
    <w:rsid w:val="003E691B"/>
    <w:rsid w:val="003E782B"/>
    <w:rsid w:val="003F08AE"/>
    <w:rsid w:val="003F170F"/>
    <w:rsid w:val="003F5D24"/>
    <w:rsid w:val="003F7E98"/>
    <w:rsid w:val="00400481"/>
    <w:rsid w:val="004004F0"/>
    <w:rsid w:val="00403C93"/>
    <w:rsid w:val="00406E69"/>
    <w:rsid w:val="00407983"/>
    <w:rsid w:val="00410DBF"/>
    <w:rsid w:val="00411DB8"/>
    <w:rsid w:val="00412A1C"/>
    <w:rsid w:val="00413D16"/>
    <w:rsid w:val="0041482B"/>
    <w:rsid w:val="004157EE"/>
    <w:rsid w:val="00416381"/>
    <w:rsid w:val="00416760"/>
    <w:rsid w:val="0041707D"/>
    <w:rsid w:val="00420FF7"/>
    <w:rsid w:val="00422ED6"/>
    <w:rsid w:val="004261D7"/>
    <w:rsid w:val="00426310"/>
    <w:rsid w:val="00427270"/>
    <w:rsid w:val="0042747D"/>
    <w:rsid w:val="00427823"/>
    <w:rsid w:val="00430E17"/>
    <w:rsid w:val="00432465"/>
    <w:rsid w:val="00432B94"/>
    <w:rsid w:val="00433214"/>
    <w:rsid w:val="004349EC"/>
    <w:rsid w:val="00435864"/>
    <w:rsid w:val="00435E08"/>
    <w:rsid w:val="004406E4"/>
    <w:rsid w:val="00443424"/>
    <w:rsid w:val="00443A3C"/>
    <w:rsid w:val="00444015"/>
    <w:rsid w:val="00447BCB"/>
    <w:rsid w:val="00450662"/>
    <w:rsid w:val="004508E1"/>
    <w:rsid w:val="00450E05"/>
    <w:rsid w:val="004537A1"/>
    <w:rsid w:val="00453A8A"/>
    <w:rsid w:val="00455883"/>
    <w:rsid w:val="00456EE4"/>
    <w:rsid w:val="0045727E"/>
    <w:rsid w:val="004609EC"/>
    <w:rsid w:val="00460DC4"/>
    <w:rsid w:val="00461F9C"/>
    <w:rsid w:val="00462CDF"/>
    <w:rsid w:val="00463301"/>
    <w:rsid w:val="00463F44"/>
    <w:rsid w:val="004658C2"/>
    <w:rsid w:val="00466211"/>
    <w:rsid w:val="004668F7"/>
    <w:rsid w:val="00466FF8"/>
    <w:rsid w:val="004677A6"/>
    <w:rsid w:val="00467C6D"/>
    <w:rsid w:val="00471F62"/>
    <w:rsid w:val="00472F1C"/>
    <w:rsid w:val="00475D72"/>
    <w:rsid w:val="0047778D"/>
    <w:rsid w:val="0048104B"/>
    <w:rsid w:val="00481F83"/>
    <w:rsid w:val="00485149"/>
    <w:rsid w:val="00485DD8"/>
    <w:rsid w:val="0049181E"/>
    <w:rsid w:val="00491A47"/>
    <w:rsid w:val="00491CA8"/>
    <w:rsid w:val="004921F7"/>
    <w:rsid w:val="004923D8"/>
    <w:rsid w:val="004937C3"/>
    <w:rsid w:val="0049418B"/>
    <w:rsid w:val="0049515B"/>
    <w:rsid w:val="00497543"/>
    <w:rsid w:val="00497FCF"/>
    <w:rsid w:val="004A043A"/>
    <w:rsid w:val="004A04E8"/>
    <w:rsid w:val="004A0AAE"/>
    <w:rsid w:val="004A1A1C"/>
    <w:rsid w:val="004A65BC"/>
    <w:rsid w:val="004A66C0"/>
    <w:rsid w:val="004B01A0"/>
    <w:rsid w:val="004B690C"/>
    <w:rsid w:val="004C16A1"/>
    <w:rsid w:val="004C1DE1"/>
    <w:rsid w:val="004C3751"/>
    <w:rsid w:val="004C3A96"/>
    <w:rsid w:val="004C3B76"/>
    <w:rsid w:val="004C41E0"/>
    <w:rsid w:val="004C5398"/>
    <w:rsid w:val="004C6E82"/>
    <w:rsid w:val="004C7D84"/>
    <w:rsid w:val="004D0F16"/>
    <w:rsid w:val="004D0FF8"/>
    <w:rsid w:val="004D160A"/>
    <w:rsid w:val="004D2ED0"/>
    <w:rsid w:val="004D3DCB"/>
    <w:rsid w:val="004E2465"/>
    <w:rsid w:val="004E2582"/>
    <w:rsid w:val="004E2685"/>
    <w:rsid w:val="004E271E"/>
    <w:rsid w:val="004E5378"/>
    <w:rsid w:val="004F1DDB"/>
    <w:rsid w:val="004F39AE"/>
    <w:rsid w:val="004F67C2"/>
    <w:rsid w:val="004F68B3"/>
    <w:rsid w:val="004F6E0C"/>
    <w:rsid w:val="004F7236"/>
    <w:rsid w:val="004F7AC5"/>
    <w:rsid w:val="005013D0"/>
    <w:rsid w:val="0050162B"/>
    <w:rsid w:val="00501807"/>
    <w:rsid w:val="00501DDD"/>
    <w:rsid w:val="00502664"/>
    <w:rsid w:val="00503299"/>
    <w:rsid w:val="00504201"/>
    <w:rsid w:val="00506085"/>
    <w:rsid w:val="00507337"/>
    <w:rsid w:val="005118B0"/>
    <w:rsid w:val="0051197B"/>
    <w:rsid w:val="00512833"/>
    <w:rsid w:val="0051388F"/>
    <w:rsid w:val="005149B4"/>
    <w:rsid w:val="0051522D"/>
    <w:rsid w:val="005163D5"/>
    <w:rsid w:val="0051649F"/>
    <w:rsid w:val="00524349"/>
    <w:rsid w:val="00526542"/>
    <w:rsid w:val="00533AF3"/>
    <w:rsid w:val="00541253"/>
    <w:rsid w:val="005414A9"/>
    <w:rsid w:val="0054190A"/>
    <w:rsid w:val="00541B16"/>
    <w:rsid w:val="00545A77"/>
    <w:rsid w:val="0054721B"/>
    <w:rsid w:val="00550208"/>
    <w:rsid w:val="00551EBC"/>
    <w:rsid w:val="00554B3B"/>
    <w:rsid w:val="00556D81"/>
    <w:rsid w:val="005605B4"/>
    <w:rsid w:val="00560DFF"/>
    <w:rsid w:val="005612A6"/>
    <w:rsid w:val="00561DA4"/>
    <w:rsid w:val="00563698"/>
    <w:rsid w:val="00564E0E"/>
    <w:rsid w:val="00567E8E"/>
    <w:rsid w:val="00571187"/>
    <w:rsid w:val="005716A1"/>
    <w:rsid w:val="00574F52"/>
    <w:rsid w:val="00577867"/>
    <w:rsid w:val="0058075A"/>
    <w:rsid w:val="005811BB"/>
    <w:rsid w:val="00581267"/>
    <w:rsid w:val="005813C5"/>
    <w:rsid w:val="00582DCC"/>
    <w:rsid w:val="00583492"/>
    <w:rsid w:val="00583FD9"/>
    <w:rsid w:val="00586D8A"/>
    <w:rsid w:val="005925E6"/>
    <w:rsid w:val="005935A7"/>
    <w:rsid w:val="00594B95"/>
    <w:rsid w:val="00594FE4"/>
    <w:rsid w:val="0059509F"/>
    <w:rsid w:val="005952AD"/>
    <w:rsid w:val="00595C52"/>
    <w:rsid w:val="00596AA8"/>
    <w:rsid w:val="005A2BF0"/>
    <w:rsid w:val="005A38DE"/>
    <w:rsid w:val="005A3E2B"/>
    <w:rsid w:val="005A453F"/>
    <w:rsid w:val="005A5399"/>
    <w:rsid w:val="005A5433"/>
    <w:rsid w:val="005A5EB7"/>
    <w:rsid w:val="005A70F5"/>
    <w:rsid w:val="005B0099"/>
    <w:rsid w:val="005B1E75"/>
    <w:rsid w:val="005B3ECE"/>
    <w:rsid w:val="005B50FF"/>
    <w:rsid w:val="005B5BF7"/>
    <w:rsid w:val="005B7F5C"/>
    <w:rsid w:val="005C0150"/>
    <w:rsid w:val="005C1AA0"/>
    <w:rsid w:val="005C250A"/>
    <w:rsid w:val="005C2B79"/>
    <w:rsid w:val="005C5195"/>
    <w:rsid w:val="005C7323"/>
    <w:rsid w:val="005D084B"/>
    <w:rsid w:val="005D2591"/>
    <w:rsid w:val="005D2FB2"/>
    <w:rsid w:val="005D4CB3"/>
    <w:rsid w:val="005D55A5"/>
    <w:rsid w:val="005D672F"/>
    <w:rsid w:val="005D7D92"/>
    <w:rsid w:val="005E0C69"/>
    <w:rsid w:val="005E296A"/>
    <w:rsid w:val="005E301A"/>
    <w:rsid w:val="005E3D7D"/>
    <w:rsid w:val="005E44E9"/>
    <w:rsid w:val="005E499B"/>
    <w:rsid w:val="005E505E"/>
    <w:rsid w:val="005E5BC2"/>
    <w:rsid w:val="005E5BC3"/>
    <w:rsid w:val="005E6103"/>
    <w:rsid w:val="005E6D93"/>
    <w:rsid w:val="005E75DA"/>
    <w:rsid w:val="005F0CE8"/>
    <w:rsid w:val="005F23AD"/>
    <w:rsid w:val="005F35C5"/>
    <w:rsid w:val="005F5343"/>
    <w:rsid w:val="005F6404"/>
    <w:rsid w:val="005F6D8F"/>
    <w:rsid w:val="00602DE0"/>
    <w:rsid w:val="00603186"/>
    <w:rsid w:val="0060429D"/>
    <w:rsid w:val="00610A8E"/>
    <w:rsid w:val="006127CE"/>
    <w:rsid w:val="00612EA9"/>
    <w:rsid w:val="00612EDA"/>
    <w:rsid w:val="00613A36"/>
    <w:rsid w:val="00620824"/>
    <w:rsid w:val="00620D64"/>
    <w:rsid w:val="00621CFF"/>
    <w:rsid w:val="00622F30"/>
    <w:rsid w:val="00623CE2"/>
    <w:rsid w:val="00623D39"/>
    <w:rsid w:val="006244C1"/>
    <w:rsid w:val="006244E4"/>
    <w:rsid w:val="00627B54"/>
    <w:rsid w:val="00630BD8"/>
    <w:rsid w:val="006316D1"/>
    <w:rsid w:val="006325A8"/>
    <w:rsid w:val="006333AC"/>
    <w:rsid w:val="00634DD2"/>
    <w:rsid w:val="0063568D"/>
    <w:rsid w:val="00636737"/>
    <w:rsid w:val="00636885"/>
    <w:rsid w:val="00636CDC"/>
    <w:rsid w:val="00637138"/>
    <w:rsid w:val="00637DFE"/>
    <w:rsid w:val="00642426"/>
    <w:rsid w:val="006452EC"/>
    <w:rsid w:val="006470D4"/>
    <w:rsid w:val="00647121"/>
    <w:rsid w:val="006476F3"/>
    <w:rsid w:val="0065019B"/>
    <w:rsid w:val="00651370"/>
    <w:rsid w:val="00651964"/>
    <w:rsid w:val="00655CC0"/>
    <w:rsid w:val="006565C1"/>
    <w:rsid w:val="00656F7D"/>
    <w:rsid w:val="006610F8"/>
    <w:rsid w:val="00661D93"/>
    <w:rsid w:val="00661DB3"/>
    <w:rsid w:val="00663BA1"/>
    <w:rsid w:val="00663E7B"/>
    <w:rsid w:val="00664836"/>
    <w:rsid w:val="006649CC"/>
    <w:rsid w:val="00664D5D"/>
    <w:rsid w:val="00665761"/>
    <w:rsid w:val="00665DA1"/>
    <w:rsid w:val="006665B3"/>
    <w:rsid w:val="006677C4"/>
    <w:rsid w:val="00670676"/>
    <w:rsid w:val="00671987"/>
    <w:rsid w:val="00672957"/>
    <w:rsid w:val="00673F00"/>
    <w:rsid w:val="0067469D"/>
    <w:rsid w:val="006748FF"/>
    <w:rsid w:val="00674A19"/>
    <w:rsid w:val="0067568F"/>
    <w:rsid w:val="00675E60"/>
    <w:rsid w:val="00676362"/>
    <w:rsid w:val="006807E2"/>
    <w:rsid w:val="00681CEA"/>
    <w:rsid w:val="00681EB4"/>
    <w:rsid w:val="00683592"/>
    <w:rsid w:val="00684FB4"/>
    <w:rsid w:val="0068729B"/>
    <w:rsid w:val="0068744F"/>
    <w:rsid w:val="0068790D"/>
    <w:rsid w:val="00691D3F"/>
    <w:rsid w:val="00693024"/>
    <w:rsid w:val="00695516"/>
    <w:rsid w:val="006967D4"/>
    <w:rsid w:val="00696AE2"/>
    <w:rsid w:val="006A09E2"/>
    <w:rsid w:val="006A3C06"/>
    <w:rsid w:val="006A4284"/>
    <w:rsid w:val="006A68FF"/>
    <w:rsid w:val="006B3739"/>
    <w:rsid w:val="006B3E0A"/>
    <w:rsid w:val="006B3EA4"/>
    <w:rsid w:val="006B4D79"/>
    <w:rsid w:val="006B5705"/>
    <w:rsid w:val="006B6951"/>
    <w:rsid w:val="006B6BA3"/>
    <w:rsid w:val="006B72BE"/>
    <w:rsid w:val="006B7BD4"/>
    <w:rsid w:val="006C0228"/>
    <w:rsid w:val="006C108B"/>
    <w:rsid w:val="006C16CF"/>
    <w:rsid w:val="006C2C5B"/>
    <w:rsid w:val="006C3055"/>
    <w:rsid w:val="006C3445"/>
    <w:rsid w:val="006C3C4E"/>
    <w:rsid w:val="006C3D4C"/>
    <w:rsid w:val="006C510F"/>
    <w:rsid w:val="006C5307"/>
    <w:rsid w:val="006C53C5"/>
    <w:rsid w:val="006C7A8A"/>
    <w:rsid w:val="006D417E"/>
    <w:rsid w:val="006D4F3C"/>
    <w:rsid w:val="006D50AB"/>
    <w:rsid w:val="006E04E8"/>
    <w:rsid w:val="006E0C9D"/>
    <w:rsid w:val="006E2982"/>
    <w:rsid w:val="006E299B"/>
    <w:rsid w:val="006E5854"/>
    <w:rsid w:val="006E5C58"/>
    <w:rsid w:val="006E5F89"/>
    <w:rsid w:val="006E657A"/>
    <w:rsid w:val="006F3831"/>
    <w:rsid w:val="006F560D"/>
    <w:rsid w:val="006F570F"/>
    <w:rsid w:val="006F6328"/>
    <w:rsid w:val="006F7BA8"/>
    <w:rsid w:val="00700399"/>
    <w:rsid w:val="00702B77"/>
    <w:rsid w:val="0070314F"/>
    <w:rsid w:val="00704A65"/>
    <w:rsid w:val="00706083"/>
    <w:rsid w:val="00711130"/>
    <w:rsid w:val="00711205"/>
    <w:rsid w:val="00713D9C"/>
    <w:rsid w:val="00715BAD"/>
    <w:rsid w:val="007160F2"/>
    <w:rsid w:val="00717AD0"/>
    <w:rsid w:val="00717DCF"/>
    <w:rsid w:val="00717E67"/>
    <w:rsid w:val="00717EC9"/>
    <w:rsid w:val="00720DB5"/>
    <w:rsid w:val="007211CB"/>
    <w:rsid w:val="007212AC"/>
    <w:rsid w:val="00723637"/>
    <w:rsid w:val="0072451B"/>
    <w:rsid w:val="0072459B"/>
    <w:rsid w:val="00725743"/>
    <w:rsid w:val="00732227"/>
    <w:rsid w:val="00733D4F"/>
    <w:rsid w:val="007409A5"/>
    <w:rsid w:val="00741931"/>
    <w:rsid w:val="00741DEB"/>
    <w:rsid w:val="00742E72"/>
    <w:rsid w:val="00742E82"/>
    <w:rsid w:val="0074352B"/>
    <w:rsid w:val="00743DF7"/>
    <w:rsid w:val="007441C3"/>
    <w:rsid w:val="00747220"/>
    <w:rsid w:val="00753211"/>
    <w:rsid w:val="007546B5"/>
    <w:rsid w:val="007552D6"/>
    <w:rsid w:val="00755D04"/>
    <w:rsid w:val="00756C23"/>
    <w:rsid w:val="0076142E"/>
    <w:rsid w:val="00761D12"/>
    <w:rsid w:val="007647DF"/>
    <w:rsid w:val="00770251"/>
    <w:rsid w:val="00774E2C"/>
    <w:rsid w:val="007750A4"/>
    <w:rsid w:val="007765C9"/>
    <w:rsid w:val="00783572"/>
    <w:rsid w:val="00783786"/>
    <w:rsid w:val="007843D8"/>
    <w:rsid w:val="007852BE"/>
    <w:rsid w:val="0078708E"/>
    <w:rsid w:val="00791B0E"/>
    <w:rsid w:val="0079203D"/>
    <w:rsid w:val="00793449"/>
    <w:rsid w:val="0079358E"/>
    <w:rsid w:val="007948ED"/>
    <w:rsid w:val="00794BCA"/>
    <w:rsid w:val="007976C5"/>
    <w:rsid w:val="007A0139"/>
    <w:rsid w:val="007A06B1"/>
    <w:rsid w:val="007A08B7"/>
    <w:rsid w:val="007A58C7"/>
    <w:rsid w:val="007A79E0"/>
    <w:rsid w:val="007B4627"/>
    <w:rsid w:val="007B4C94"/>
    <w:rsid w:val="007C01FF"/>
    <w:rsid w:val="007C11B5"/>
    <w:rsid w:val="007C542B"/>
    <w:rsid w:val="007C5DF6"/>
    <w:rsid w:val="007C6C6D"/>
    <w:rsid w:val="007C72A0"/>
    <w:rsid w:val="007D092A"/>
    <w:rsid w:val="007D1BBE"/>
    <w:rsid w:val="007D2E65"/>
    <w:rsid w:val="007D367E"/>
    <w:rsid w:val="007D3EF8"/>
    <w:rsid w:val="007D4E2A"/>
    <w:rsid w:val="007D6F96"/>
    <w:rsid w:val="007D758E"/>
    <w:rsid w:val="007D768E"/>
    <w:rsid w:val="007D7E4D"/>
    <w:rsid w:val="007E030D"/>
    <w:rsid w:val="007E04FE"/>
    <w:rsid w:val="007E2FCF"/>
    <w:rsid w:val="007E33D7"/>
    <w:rsid w:val="007E6BDC"/>
    <w:rsid w:val="007F0C33"/>
    <w:rsid w:val="007F1EA6"/>
    <w:rsid w:val="007F7D62"/>
    <w:rsid w:val="00800EA5"/>
    <w:rsid w:val="00801A9D"/>
    <w:rsid w:val="0080239B"/>
    <w:rsid w:val="00802EA9"/>
    <w:rsid w:val="008038BE"/>
    <w:rsid w:val="00805F54"/>
    <w:rsid w:val="00810536"/>
    <w:rsid w:val="008114BC"/>
    <w:rsid w:val="00813D7B"/>
    <w:rsid w:val="00814115"/>
    <w:rsid w:val="008165A0"/>
    <w:rsid w:val="00816741"/>
    <w:rsid w:val="008203B5"/>
    <w:rsid w:val="008206CE"/>
    <w:rsid w:val="00820A8B"/>
    <w:rsid w:val="008223D6"/>
    <w:rsid w:val="0082495E"/>
    <w:rsid w:val="00827833"/>
    <w:rsid w:val="00833B40"/>
    <w:rsid w:val="00837D57"/>
    <w:rsid w:val="00840270"/>
    <w:rsid w:val="00840975"/>
    <w:rsid w:val="00840BBB"/>
    <w:rsid w:val="008429F9"/>
    <w:rsid w:val="008453EF"/>
    <w:rsid w:val="008475A6"/>
    <w:rsid w:val="00847660"/>
    <w:rsid w:val="008476A7"/>
    <w:rsid w:val="008500EE"/>
    <w:rsid w:val="008502A1"/>
    <w:rsid w:val="0085189E"/>
    <w:rsid w:val="008518F1"/>
    <w:rsid w:val="00855530"/>
    <w:rsid w:val="00855E1D"/>
    <w:rsid w:val="008566B6"/>
    <w:rsid w:val="00857C13"/>
    <w:rsid w:val="00857C23"/>
    <w:rsid w:val="00861615"/>
    <w:rsid w:val="008670F4"/>
    <w:rsid w:val="00867CBA"/>
    <w:rsid w:val="00870ABD"/>
    <w:rsid w:val="008716FA"/>
    <w:rsid w:val="008719BC"/>
    <w:rsid w:val="00872965"/>
    <w:rsid w:val="00872A5A"/>
    <w:rsid w:val="00873812"/>
    <w:rsid w:val="00873F31"/>
    <w:rsid w:val="00874D6C"/>
    <w:rsid w:val="008779B1"/>
    <w:rsid w:val="008818B5"/>
    <w:rsid w:val="008835FD"/>
    <w:rsid w:val="00884E6D"/>
    <w:rsid w:val="00885EAC"/>
    <w:rsid w:val="0088673B"/>
    <w:rsid w:val="0088754C"/>
    <w:rsid w:val="0088785C"/>
    <w:rsid w:val="00890262"/>
    <w:rsid w:val="0089058D"/>
    <w:rsid w:val="00892509"/>
    <w:rsid w:val="008934CD"/>
    <w:rsid w:val="0089521E"/>
    <w:rsid w:val="008958A6"/>
    <w:rsid w:val="00895A4B"/>
    <w:rsid w:val="00896752"/>
    <w:rsid w:val="008A0151"/>
    <w:rsid w:val="008A0F24"/>
    <w:rsid w:val="008A1B6D"/>
    <w:rsid w:val="008A3B8A"/>
    <w:rsid w:val="008A4C6C"/>
    <w:rsid w:val="008A60AA"/>
    <w:rsid w:val="008A61CD"/>
    <w:rsid w:val="008A781C"/>
    <w:rsid w:val="008B152A"/>
    <w:rsid w:val="008B25C9"/>
    <w:rsid w:val="008B3AE2"/>
    <w:rsid w:val="008B3CDA"/>
    <w:rsid w:val="008B5757"/>
    <w:rsid w:val="008B6738"/>
    <w:rsid w:val="008B7DB0"/>
    <w:rsid w:val="008C2644"/>
    <w:rsid w:val="008C3FBF"/>
    <w:rsid w:val="008C59CB"/>
    <w:rsid w:val="008C5A1E"/>
    <w:rsid w:val="008C5E47"/>
    <w:rsid w:val="008C640E"/>
    <w:rsid w:val="008C7022"/>
    <w:rsid w:val="008C724A"/>
    <w:rsid w:val="008D0A67"/>
    <w:rsid w:val="008D0F22"/>
    <w:rsid w:val="008D322E"/>
    <w:rsid w:val="008D52CB"/>
    <w:rsid w:val="008D5EFF"/>
    <w:rsid w:val="008D7949"/>
    <w:rsid w:val="008E0CD8"/>
    <w:rsid w:val="008E14E1"/>
    <w:rsid w:val="008E4246"/>
    <w:rsid w:val="008E5220"/>
    <w:rsid w:val="008E575B"/>
    <w:rsid w:val="008E5898"/>
    <w:rsid w:val="008E5C51"/>
    <w:rsid w:val="008E61E4"/>
    <w:rsid w:val="008E646B"/>
    <w:rsid w:val="008E65EF"/>
    <w:rsid w:val="008E67D8"/>
    <w:rsid w:val="008E6B7E"/>
    <w:rsid w:val="008F0C49"/>
    <w:rsid w:val="008F30CA"/>
    <w:rsid w:val="008F37BB"/>
    <w:rsid w:val="008F5001"/>
    <w:rsid w:val="008F61CD"/>
    <w:rsid w:val="008F6645"/>
    <w:rsid w:val="008F66D2"/>
    <w:rsid w:val="008F78B8"/>
    <w:rsid w:val="00905C03"/>
    <w:rsid w:val="00905C15"/>
    <w:rsid w:val="009065CC"/>
    <w:rsid w:val="009127F2"/>
    <w:rsid w:val="00915156"/>
    <w:rsid w:val="00916F9D"/>
    <w:rsid w:val="00922106"/>
    <w:rsid w:val="00922849"/>
    <w:rsid w:val="009236DF"/>
    <w:rsid w:val="00923810"/>
    <w:rsid w:val="00923B07"/>
    <w:rsid w:val="009240CD"/>
    <w:rsid w:val="0092449E"/>
    <w:rsid w:val="00924876"/>
    <w:rsid w:val="009253AA"/>
    <w:rsid w:val="009267C3"/>
    <w:rsid w:val="00927055"/>
    <w:rsid w:val="00930EBC"/>
    <w:rsid w:val="00931985"/>
    <w:rsid w:val="00934211"/>
    <w:rsid w:val="00935C68"/>
    <w:rsid w:val="00936601"/>
    <w:rsid w:val="009372FD"/>
    <w:rsid w:val="00937AC4"/>
    <w:rsid w:val="00940F56"/>
    <w:rsid w:val="00941789"/>
    <w:rsid w:val="00942EE3"/>
    <w:rsid w:val="00943CD1"/>
    <w:rsid w:val="009440D6"/>
    <w:rsid w:val="00944EED"/>
    <w:rsid w:val="009460BB"/>
    <w:rsid w:val="0094795A"/>
    <w:rsid w:val="00947EC5"/>
    <w:rsid w:val="0095174F"/>
    <w:rsid w:val="00951DD7"/>
    <w:rsid w:val="00954680"/>
    <w:rsid w:val="00955BA3"/>
    <w:rsid w:val="0095672A"/>
    <w:rsid w:val="00956B4A"/>
    <w:rsid w:val="0095700F"/>
    <w:rsid w:val="00957824"/>
    <w:rsid w:val="00957E6F"/>
    <w:rsid w:val="00960CB3"/>
    <w:rsid w:val="0096100F"/>
    <w:rsid w:val="009614FB"/>
    <w:rsid w:val="0096296A"/>
    <w:rsid w:val="00963000"/>
    <w:rsid w:val="00963290"/>
    <w:rsid w:val="0096437F"/>
    <w:rsid w:val="00965B0F"/>
    <w:rsid w:val="00967C04"/>
    <w:rsid w:val="00971B10"/>
    <w:rsid w:val="00971FAC"/>
    <w:rsid w:val="009725A0"/>
    <w:rsid w:val="009728E0"/>
    <w:rsid w:val="009737B8"/>
    <w:rsid w:val="00973D2B"/>
    <w:rsid w:val="00975039"/>
    <w:rsid w:val="00975111"/>
    <w:rsid w:val="009753A8"/>
    <w:rsid w:val="00977491"/>
    <w:rsid w:val="009802C7"/>
    <w:rsid w:val="009823B4"/>
    <w:rsid w:val="00982E46"/>
    <w:rsid w:val="00984A7C"/>
    <w:rsid w:val="00986C3D"/>
    <w:rsid w:val="009872A4"/>
    <w:rsid w:val="00987689"/>
    <w:rsid w:val="009908D8"/>
    <w:rsid w:val="00991784"/>
    <w:rsid w:val="00994C78"/>
    <w:rsid w:val="0099698C"/>
    <w:rsid w:val="009A0B36"/>
    <w:rsid w:val="009A31ED"/>
    <w:rsid w:val="009A3373"/>
    <w:rsid w:val="009A3B42"/>
    <w:rsid w:val="009A5CF7"/>
    <w:rsid w:val="009A6987"/>
    <w:rsid w:val="009B0F09"/>
    <w:rsid w:val="009B4401"/>
    <w:rsid w:val="009B6931"/>
    <w:rsid w:val="009B7BAE"/>
    <w:rsid w:val="009B7BE3"/>
    <w:rsid w:val="009B7CC1"/>
    <w:rsid w:val="009C00D1"/>
    <w:rsid w:val="009C09D5"/>
    <w:rsid w:val="009C38B0"/>
    <w:rsid w:val="009C4979"/>
    <w:rsid w:val="009C7944"/>
    <w:rsid w:val="009D0386"/>
    <w:rsid w:val="009D0C9A"/>
    <w:rsid w:val="009D1922"/>
    <w:rsid w:val="009D2C95"/>
    <w:rsid w:val="009D328C"/>
    <w:rsid w:val="009D585F"/>
    <w:rsid w:val="009E4BF0"/>
    <w:rsid w:val="009E6486"/>
    <w:rsid w:val="009E6C87"/>
    <w:rsid w:val="009F0147"/>
    <w:rsid w:val="009F05F7"/>
    <w:rsid w:val="009F2492"/>
    <w:rsid w:val="009F45F0"/>
    <w:rsid w:val="009F52CC"/>
    <w:rsid w:val="009F67C4"/>
    <w:rsid w:val="009F6C9E"/>
    <w:rsid w:val="00A0154B"/>
    <w:rsid w:val="00A03314"/>
    <w:rsid w:val="00A03782"/>
    <w:rsid w:val="00A04614"/>
    <w:rsid w:val="00A04E61"/>
    <w:rsid w:val="00A0513E"/>
    <w:rsid w:val="00A07D9D"/>
    <w:rsid w:val="00A07F35"/>
    <w:rsid w:val="00A102E4"/>
    <w:rsid w:val="00A1236A"/>
    <w:rsid w:val="00A134D7"/>
    <w:rsid w:val="00A13DA0"/>
    <w:rsid w:val="00A14588"/>
    <w:rsid w:val="00A150F9"/>
    <w:rsid w:val="00A16A09"/>
    <w:rsid w:val="00A16BDA"/>
    <w:rsid w:val="00A17BF8"/>
    <w:rsid w:val="00A17F67"/>
    <w:rsid w:val="00A210BF"/>
    <w:rsid w:val="00A26272"/>
    <w:rsid w:val="00A263C3"/>
    <w:rsid w:val="00A317CA"/>
    <w:rsid w:val="00A35847"/>
    <w:rsid w:val="00A36553"/>
    <w:rsid w:val="00A36B7A"/>
    <w:rsid w:val="00A41F85"/>
    <w:rsid w:val="00A42797"/>
    <w:rsid w:val="00A439FA"/>
    <w:rsid w:val="00A4586F"/>
    <w:rsid w:val="00A45944"/>
    <w:rsid w:val="00A46472"/>
    <w:rsid w:val="00A47C6D"/>
    <w:rsid w:val="00A51A07"/>
    <w:rsid w:val="00A51B11"/>
    <w:rsid w:val="00A51B57"/>
    <w:rsid w:val="00A53CDE"/>
    <w:rsid w:val="00A54A77"/>
    <w:rsid w:val="00A54BDD"/>
    <w:rsid w:val="00A55F23"/>
    <w:rsid w:val="00A56DB0"/>
    <w:rsid w:val="00A570C4"/>
    <w:rsid w:val="00A57365"/>
    <w:rsid w:val="00A601D9"/>
    <w:rsid w:val="00A6039F"/>
    <w:rsid w:val="00A60765"/>
    <w:rsid w:val="00A6103D"/>
    <w:rsid w:val="00A63071"/>
    <w:rsid w:val="00A633E1"/>
    <w:rsid w:val="00A6409A"/>
    <w:rsid w:val="00A64DAF"/>
    <w:rsid w:val="00A66C6C"/>
    <w:rsid w:val="00A66D69"/>
    <w:rsid w:val="00A70B70"/>
    <w:rsid w:val="00A712AB"/>
    <w:rsid w:val="00A7336E"/>
    <w:rsid w:val="00A74D11"/>
    <w:rsid w:val="00A75358"/>
    <w:rsid w:val="00A7643E"/>
    <w:rsid w:val="00A8279B"/>
    <w:rsid w:val="00A84AED"/>
    <w:rsid w:val="00A84BBF"/>
    <w:rsid w:val="00A85CB0"/>
    <w:rsid w:val="00A90093"/>
    <w:rsid w:val="00A90576"/>
    <w:rsid w:val="00A93748"/>
    <w:rsid w:val="00A94523"/>
    <w:rsid w:val="00AA03A8"/>
    <w:rsid w:val="00AA6287"/>
    <w:rsid w:val="00AB0949"/>
    <w:rsid w:val="00AB0B5B"/>
    <w:rsid w:val="00AB1677"/>
    <w:rsid w:val="00AB2410"/>
    <w:rsid w:val="00AB3F34"/>
    <w:rsid w:val="00AB54F7"/>
    <w:rsid w:val="00AB74F6"/>
    <w:rsid w:val="00AB7F89"/>
    <w:rsid w:val="00AC2504"/>
    <w:rsid w:val="00AC2591"/>
    <w:rsid w:val="00AC6342"/>
    <w:rsid w:val="00AC634C"/>
    <w:rsid w:val="00AC64C4"/>
    <w:rsid w:val="00AC6A0D"/>
    <w:rsid w:val="00AD0A1D"/>
    <w:rsid w:val="00AD1982"/>
    <w:rsid w:val="00AD319E"/>
    <w:rsid w:val="00AD3FD1"/>
    <w:rsid w:val="00AD4EE0"/>
    <w:rsid w:val="00AD5DD2"/>
    <w:rsid w:val="00AD64DA"/>
    <w:rsid w:val="00AD6BF8"/>
    <w:rsid w:val="00AD7F0D"/>
    <w:rsid w:val="00AE0453"/>
    <w:rsid w:val="00AE07A5"/>
    <w:rsid w:val="00AE1615"/>
    <w:rsid w:val="00AE1947"/>
    <w:rsid w:val="00AE5AB0"/>
    <w:rsid w:val="00AE6091"/>
    <w:rsid w:val="00AE7D2D"/>
    <w:rsid w:val="00AF12AB"/>
    <w:rsid w:val="00AF1DD5"/>
    <w:rsid w:val="00AF26F3"/>
    <w:rsid w:val="00AF4605"/>
    <w:rsid w:val="00AF4FE8"/>
    <w:rsid w:val="00AF511B"/>
    <w:rsid w:val="00AF722B"/>
    <w:rsid w:val="00AF79A1"/>
    <w:rsid w:val="00B03010"/>
    <w:rsid w:val="00B0418B"/>
    <w:rsid w:val="00B069A1"/>
    <w:rsid w:val="00B07898"/>
    <w:rsid w:val="00B11920"/>
    <w:rsid w:val="00B14B8D"/>
    <w:rsid w:val="00B15BFF"/>
    <w:rsid w:val="00B172DC"/>
    <w:rsid w:val="00B22FFA"/>
    <w:rsid w:val="00B23438"/>
    <w:rsid w:val="00B236C8"/>
    <w:rsid w:val="00B23E2A"/>
    <w:rsid w:val="00B25A1E"/>
    <w:rsid w:val="00B25FE5"/>
    <w:rsid w:val="00B27406"/>
    <w:rsid w:val="00B27DFA"/>
    <w:rsid w:val="00B30FBF"/>
    <w:rsid w:val="00B31852"/>
    <w:rsid w:val="00B3335B"/>
    <w:rsid w:val="00B34BCF"/>
    <w:rsid w:val="00B35923"/>
    <w:rsid w:val="00B3599E"/>
    <w:rsid w:val="00B428EF"/>
    <w:rsid w:val="00B43E11"/>
    <w:rsid w:val="00B44225"/>
    <w:rsid w:val="00B44C38"/>
    <w:rsid w:val="00B457B1"/>
    <w:rsid w:val="00B457DD"/>
    <w:rsid w:val="00B50010"/>
    <w:rsid w:val="00B5025F"/>
    <w:rsid w:val="00B509D6"/>
    <w:rsid w:val="00B52710"/>
    <w:rsid w:val="00B53850"/>
    <w:rsid w:val="00B54A5B"/>
    <w:rsid w:val="00B54C0A"/>
    <w:rsid w:val="00B565E3"/>
    <w:rsid w:val="00B63A7D"/>
    <w:rsid w:val="00B6437C"/>
    <w:rsid w:val="00B656B7"/>
    <w:rsid w:val="00B66C49"/>
    <w:rsid w:val="00B67055"/>
    <w:rsid w:val="00B70622"/>
    <w:rsid w:val="00B745EC"/>
    <w:rsid w:val="00B74911"/>
    <w:rsid w:val="00B74C8C"/>
    <w:rsid w:val="00B75595"/>
    <w:rsid w:val="00B7599A"/>
    <w:rsid w:val="00B75F06"/>
    <w:rsid w:val="00B76E4D"/>
    <w:rsid w:val="00B76FC0"/>
    <w:rsid w:val="00B81761"/>
    <w:rsid w:val="00B823F2"/>
    <w:rsid w:val="00B84050"/>
    <w:rsid w:val="00B84A5A"/>
    <w:rsid w:val="00B906FC"/>
    <w:rsid w:val="00B935D3"/>
    <w:rsid w:val="00B93CEE"/>
    <w:rsid w:val="00B93E8C"/>
    <w:rsid w:val="00B945DF"/>
    <w:rsid w:val="00B95695"/>
    <w:rsid w:val="00B95CCA"/>
    <w:rsid w:val="00BA148A"/>
    <w:rsid w:val="00BA2D64"/>
    <w:rsid w:val="00BA3DB5"/>
    <w:rsid w:val="00BA65D8"/>
    <w:rsid w:val="00BA7CB5"/>
    <w:rsid w:val="00BB00F9"/>
    <w:rsid w:val="00BB0956"/>
    <w:rsid w:val="00BB36C3"/>
    <w:rsid w:val="00BB3A22"/>
    <w:rsid w:val="00BB4C5C"/>
    <w:rsid w:val="00BB58CB"/>
    <w:rsid w:val="00BB5E7F"/>
    <w:rsid w:val="00BB6C3F"/>
    <w:rsid w:val="00BB6D48"/>
    <w:rsid w:val="00BB755E"/>
    <w:rsid w:val="00BC1E02"/>
    <w:rsid w:val="00BC2993"/>
    <w:rsid w:val="00BC2A36"/>
    <w:rsid w:val="00BC2E0D"/>
    <w:rsid w:val="00BC3EDA"/>
    <w:rsid w:val="00BC3F2B"/>
    <w:rsid w:val="00BC473A"/>
    <w:rsid w:val="00BC492D"/>
    <w:rsid w:val="00BC4E60"/>
    <w:rsid w:val="00BC598A"/>
    <w:rsid w:val="00BD1317"/>
    <w:rsid w:val="00BD2DE4"/>
    <w:rsid w:val="00BD3253"/>
    <w:rsid w:val="00BD425D"/>
    <w:rsid w:val="00BD6AF6"/>
    <w:rsid w:val="00BD7BCA"/>
    <w:rsid w:val="00BE0944"/>
    <w:rsid w:val="00BE1842"/>
    <w:rsid w:val="00BE2578"/>
    <w:rsid w:val="00BE4326"/>
    <w:rsid w:val="00BE4416"/>
    <w:rsid w:val="00BE4D91"/>
    <w:rsid w:val="00BE69DF"/>
    <w:rsid w:val="00BF05EA"/>
    <w:rsid w:val="00BF0D42"/>
    <w:rsid w:val="00BF145D"/>
    <w:rsid w:val="00BF1A75"/>
    <w:rsid w:val="00BF3979"/>
    <w:rsid w:val="00BF50A9"/>
    <w:rsid w:val="00C000F6"/>
    <w:rsid w:val="00C00274"/>
    <w:rsid w:val="00C01EF7"/>
    <w:rsid w:val="00C035E6"/>
    <w:rsid w:val="00C05C2E"/>
    <w:rsid w:val="00C06885"/>
    <w:rsid w:val="00C0688E"/>
    <w:rsid w:val="00C07B09"/>
    <w:rsid w:val="00C10CE8"/>
    <w:rsid w:val="00C14C75"/>
    <w:rsid w:val="00C151EE"/>
    <w:rsid w:val="00C1575A"/>
    <w:rsid w:val="00C17F14"/>
    <w:rsid w:val="00C2086D"/>
    <w:rsid w:val="00C21427"/>
    <w:rsid w:val="00C21924"/>
    <w:rsid w:val="00C21C64"/>
    <w:rsid w:val="00C220E4"/>
    <w:rsid w:val="00C224D4"/>
    <w:rsid w:val="00C242A5"/>
    <w:rsid w:val="00C2649C"/>
    <w:rsid w:val="00C26BB9"/>
    <w:rsid w:val="00C31058"/>
    <w:rsid w:val="00C319A9"/>
    <w:rsid w:val="00C32161"/>
    <w:rsid w:val="00C4052F"/>
    <w:rsid w:val="00C4139B"/>
    <w:rsid w:val="00C42E72"/>
    <w:rsid w:val="00C4444E"/>
    <w:rsid w:val="00C44A4B"/>
    <w:rsid w:val="00C45168"/>
    <w:rsid w:val="00C46134"/>
    <w:rsid w:val="00C47050"/>
    <w:rsid w:val="00C500BB"/>
    <w:rsid w:val="00C50B2B"/>
    <w:rsid w:val="00C50CD6"/>
    <w:rsid w:val="00C5129E"/>
    <w:rsid w:val="00C517DB"/>
    <w:rsid w:val="00C51CB2"/>
    <w:rsid w:val="00C52015"/>
    <w:rsid w:val="00C52FF1"/>
    <w:rsid w:val="00C53D2C"/>
    <w:rsid w:val="00C54A90"/>
    <w:rsid w:val="00C55CD4"/>
    <w:rsid w:val="00C57304"/>
    <w:rsid w:val="00C609B4"/>
    <w:rsid w:val="00C618AB"/>
    <w:rsid w:val="00C63B07"/>
    <w:rsid w:val="00C63F7E"/>
    <w:rsid w:val="00C6574E"/>
    <w:rsid w:val="00C6594F"/>
    <w:rsid w:val="00C65AD6"/>
    <w:rsid w:val="00C6690D"/>
    <w:rsid w:val="00C6701A"/>
    <w:rsid w:val="00C67835"/>
    <w:rsid w:val="00C700EF"/>
    <w:rsid w:val="00C712E3"/>
    <w:rsid w:val="00C718E1"/>
    <w:rsid w:val="00C738A8"/>
    <w:rsid w:val="00C73FBA"/>
    <w:rsid w:val="00C75101"/>
    <w:rsid w:val="00C76DDF"/>
    <w:rsid w:val="00C80F74"/>
    <w:rsid w:val="00C81477"/>
    <w:rsid w:val="00C816A3"/>
    <w:rsid w:val="00C83790"/>
    <w:rsid w:val="00C853E9"/>
    <w:rsid w:val="00C8756B"/>
    <w:rsid w:val="00C87E9B"/>
    <w:rsid w:val="00C90C7B"/>
    <w:rsid w:val="00C90ECE"/>
    <w:rsid w:val="00C90F81"/>
    <w:rsid w:val="00C91B87"/>
    <w:rsid w:val="00C92B07"/>
    <w:rsid w:val="00C94893"/>
    <w:rsid w:val="00C97287"/>
    <w:rsid w:val="00C979D1"/>
    <w:rsid w:val="00CA1C7D"/>
    <w:rsid w:val="00CA3DB6"/>
    <w:rsid w:val="00CA553E"/>
    <w:rsid w:val="00CA56C7"/>
    <w:rsid w:val="00CB0401"/>
    <w:rsid w:val="00CB1E23"/>
    <w:rsid w:val="00CB2227"/>
    <w:rsid w:val="00CB2252"/>
    <w:rsid w:val="00CB2BB5"/>
    <w:rsid w:val="00CB3C33"/>
    <w:rsid w:val="00CB4633"/>
    <w:rsid w:val="00CB75CC"/>
    <w:rsid w:val="00CC0092"/>
    <w:rsid w:val="00CC08CD"/>
    <w:rsid w:val="00CC1532"/>
    <w:rsid w:val="00CC3161"/>
    <w:rsid w:val="00CC40EF"/>
    <w:rsid w:val="00CC64FF"/>
    <w:rsid w:val="00CC6E78"/>
    <w:rsid w:val="00CD00E1"/>
    <w:rsid w:val="00CD092C"/>
    <w:rsid w:val="00CD1DD1"/>
    <w:rsid w:val="00CD3852"/>
    <w:rsid w:val="00CD3E2E"/>
    <w:rsid w:val="00CD483A"/>
    <w:rsid w:val="00CD6065"/>
    <w:rsid w:val="00CD7007"/>
    <w:rsid w:val="00CD76D7"/>
    <w:rsid w:val="00CE2D25"/>
    <w:rsid w:val="00CE3C71"/>
    <w:rsid w:val="00CE56A8"/>
    <w:rsid w:val="00CE6F54"/>
    <w:rsid w:val="00CF0504"/>
    <w:rsid w:val="00CF105B"/>
    <w:rsid w:val="00CF2852"/>
    <w:rsid w:val="00CF3A9F"/>
    <w:rsid w:val="00CF7FAE"/>
    <w:rsid w:val="00D00448"/>
    <w:rsid w:val="00D00B55"/>
    <w:rsid w:val="00D0123E"/>
    <w:rsid w:val="00D04D56"/>
    <w:rsid w:val="00D06E22"/>
    <w:rsid w:val="00D0738F"/>
    <w:rsid w:val="00D077A2"/>
    <w:rsid w:val="00D12582"/>
    <w:rsid w:val="00D14904"/>
    <w:rsid w:val="00D156F7"/>
    <w:rsid w:val="00D15C49"/>
    <w:rsid w:val="00D215C4"/>
    <w:rsid w:val="00D22775"/>
    <w:rsid w:val="00D2333E"/>
    <w:rsid w:val="00D26A56"/>
    <w:rsid w:val="00D275C2"/>
    <w:rsid w:val="00D32C3D"/>
    <w:rsid w:val="00D32D3E"/>
    <w:rsid w:val="00D330C6"/>
    <w:rsid w:val="00D33376"/>
    <w:rsid w:val="00D341CC"/>
    <w:rsid w:val="00D35F92"/>
    <w:rsid w:val="00D37274"/>
    <w:rsid w:val="00D463E6"/>
    <w:rsid w:val="00D4660A"/>
    <w:rsid w:val="00D472D6"/>
    <w:rsid w:val="00D53C64"/>
    <w:rsid w:val="00D56BF1"/>
    <w:rsid w:val="00D579D8"/>
    <w:rsid w:val="00D57AD8"/>
    <w:rsid w:val="00D60096"/>
    <w:rsid w:val="00D606DE"/>
    <w:rsid w:val="00D60AD7"/>
    <w:rsid w:val="00D62A98"/>
    <w:rsid w:val="00D6379E"/>
    <w:rsid w:val="00D66FAE"/>
    <w:rsid w:val="00D70379"/>
    <w:rsid w:val="00D73EEC"/>
    <w:rsid w:val="00D745F2"/>
    <w:rsid w:val="00D77559"/>
    <w:rsid w:val="00D7782A"/>
    <w:rsid w:val="00D779A5"/>
    <w:rsid w:val="00D802B5"/>
    <w:rsid w:val="00D81C67"/>
    <w:rsid w:val="00D831DB"/>
    <w:rsid w:val="00D85EE4"/>
    <w:rsid w:val="00D870A2"/>
    <w:rsid w:val="00D92775"/>
    <w:rsid w:val="00D94F66"/>
    <w:rsid w:val="00D95A8A"/>
    <w:rsid w:val="00D965AA"/>
    <w:rsid w:val="00D978E7"/>
    <w:rsid w:val="00DA02C8"/>
    <w:rsid w:val="00DA0E1F"/>
    <w:rsid w:val="00DA28BD"/>
    <w:rsid w:val="00DA2CE5"/>
    <w:rsid w:val="00DA3644"/>
    <w:rsid w:val="00DA3C10"/>
    <w:rsid w:val="00DA4444"/>
    <w:rsid w:val="00DA571D"/>
    <w:rsid w:val="00DA7C88"/>
    <w:rsid w:val="00DB06AB"/>
    <w:rsid w:val="00DB1A75"/>
    <w:rsid w:val="00DB1CE0"/>
    <w:rsid w:val="00DB2CD3"/>
    <w:rsid w:val="00DB2FC3"/>
    <w:rsid w:val="00DB4175"/>
    <w:rsid w:val="00DB54D0"/>
    <w:rsid w:val="00DB5889"/>
    <w:rsid w:val="00DB744E"/>
    <w:rsid w:val="00DC0A44"/>
    <w:rsid w:val="00DC2800"/>
    <w:rsid w:val="00DC463C"/>
    <w:rsid w:val="00DC798D"/>
    <w:rsid w:val="00DC7B3B"/>
    <w:rsid w:val="00DD1369"/>
    <w:rsid w:val="00DD1913"/>
    <w:rsid w:val="00DD243E"/>
    <w:rsid w:val="00DD246E"/>
    <w:rsid w:val="00DD406D"/>
    <w:rsid w:val="00DD472C"/>
    <w:rsid w:val="00DD5982"/>
    <w:rsid w:val="00DD7845"/>
    <w:rsid w:val="00DD7FC8"/>
    <w:rsid w:val="00DE0239"/>
    <w:rsid w:val="00DE0EB6"/>
    <w:rsid w:val="00DE1893"/>
    <w:rsid w:val="00DE1C59"/>
    <w:rsid w:val="00DE6013"/>
    <w:rsid w:val="00DE7DC0"/>
    <w:rsid w:val="00DF101A"/>
    <w:rsid w:val="00DF10D4"/>
    <w:rsid w:val="00DF11F0"/>
    <w:rsid w:val="00DF29E3"/>
    <w:rsid w:val="00DF3314"/>
    <w:rsid w:val="00DF4F05"/>
    <w:rsid w:val="00E00B7E"/>
    <w:rsid w:val="00E00DBD"/>
    <w:rsid w:val="00E02584"/>
    <w:rsid w:val="00E046E1"/>
    <w:rsid w:val="00E048AE"/>
    <w:rsid w:val="00E0555E"/>
    <w:rsid w:val="00E07EEE"/>
    <w:rsid w:val="00E10568"/>
    <w:rsid w:val="00E12C00"/>
    <w:rsid w:val="00E14E12"/>
    <w:rsid w:val="00E14FC2"/>
    <w:rsid w:val="00E14FEC"/>
    <w:rsid w:val="00E15344"/>
    <w:rsid w:val="00E15776"/>
    <w:rsid w:val="00E17990"/>
    <w:rsid w:val="00E2004D"/>
    <w:rsid w:val="00E20FF5"/>
    <w:rsid w:val="00E21548"/>
    <w:rsid w:val="00E222DB"/>
    <w:rsid w:val="00E2281D"/>
    <w:rsid w:val="00E22847"/>
    <w:rsid w:val="00E22F2B"/>
    <w:rsid w:val="00E24891"/>
    <w:rsid w:val="00E26C80"/>
    <w:rsid w:val="00E26ECD"/>
    <w:rsid w:val="00E26EF5"/>
    <w:rsid w:val="00E27492"/>
    <w:rsid w:val="00E3113B"/>
    <w:rsid w:val="00E312DF"/>
    <w:rsid w:val="00E33B22"/>
    <w:rsid w:val="00E33CB1"/>
    <w:rsid w:val="00E3504C"/>
    <w:rsid w:val="00E355BE"/>
    <w:rsid w:val="00E40853"/>
    <w:rsid w:val="00E42A84"/>
    <w:rsid w:val="00E43871"/>
    <w:rsid w:val="00E4480E"/>
    <w:rsid w:val="00E46067"/>
    <w:rsid w:val="00E472EC"/>
    <w:rsid w:val="00E50703"/>
    <w:rsid w:val="00E51C88"/>
    <w:rsid w:val="00E51EA2"/>
    <w:rsid w:val="00E53E34"/>
    <w:rsid w:val="00E549A4"/>
    <w:rsid w:val="00E5504F"/>
    <w:rsid w:val="00E55387"/>
    <w:rsid w:val="00E557AD"/>
    <w:rsid w:val="00E560C5"/>
    <w:rsid w:val="00E578BE"/>
    <w:rsid w:val="00E64D57"/>
    <w:rsid w:val="00E65C6A"/>
    <w:rsid w:val="00E65F0E"/>
    <w:rsid w:val="00E660E4"/>
    <w:rsid w:val="00E67E06"/>
    <w:rsid w:val="00E71EE2"/>
    <w:rsid w:val="00E72AAB"/>
    <w:rsid w:val="00E74B3C"/>
    <w:rsid w:val="00E752BA"/>
    <w:rsid w:val="00E7684F"/>
    <w:rsid w:val="00E76D53"/>
    <w:rsid w:val="00E76E78"/>
    <w:rsid w:val="00E77BF0"/>
    <w:rsid w:val="00E80517"/>
    <w:rsid w:val="00E8079C"/>
    <w:rsid w:val="00E80ED7"/>
    <w:rsid w:val="00E81F8E"/>
    <w:rsid w:val="00E83D32"/>
    <w:rsid w:val="00E85547"/>
    <w:rsid w:val="00E8744D"/>
    <w:rsid w:val="00E90A72"/>
    <w:rsid w:val="00E90BBB"/>
    <w:rsid w:val="00E91346"/>
    <w:rsid w:val="00E91DAA"/>
    <w:rsid w:val="00E93E79"/>
    <w:rsid w:val="00E962E2"/>
    <w:rsid w:val="00E96555"/>
    <w:rsid w:val="00E96AFE"/>
    <w:rsid w:val="00E97B83"/>
    <w:rsid w:val="00EA1FA1"/>
    <w:rsid w:val="00EA2AA0"/>
    <w:rsid w:val="00EB116C"/>
    <w:rsid w:val="00EB1183"/>
    <w:rsid w:val="00EB29DF"/>
    <w:rsid w:val="00EB409D"/>
    <w:rsid w:val="00EB5D56"/>
    <w:rsid w:val="00EB5F68"/>
    <w:rsid w:val="00EB631A"/>
    <w:rsid w:val="00EB7E9F"/>
    <w:rsid w:val="00EC11CD"/>
    <w:rsid w:val="00EC1F5C"/>
    <w:rsid w:val="00EC3484"/>
    <w:rsid w:val="00EC5989"/>
    <w:rsid w:val="00EC5FE2"/>
    <w:rsid w:val="00EC62BB"/>
    <w:rsid w:val="00EC65E0"/>
    <w:rsid w:val="00EC692F"/>
    <w:rsid w:val="00EC718E"/>
    <w:rsid w:val="00ED06F7"/>
    <w:rsid w:val="00ED2AE1"/>
    <w:rsid w:val="00ED350D"/>
    <w:rsid w:val="00ED3555"/>
    <w:rsid w:val="00ED5075"/>
    <w:rsid w:val="00ED679A"/>
    <w:rsid w:val="00ED7391"/>
    <w:rsid w:val="00EE1D31"/>
    <w:rsid w:val="00EE2C15"/>
    <w:rsid w:val="00EE3D6A"/>
    <w:rsid w:val="00EE3DF1"/>
    <w:rsid w:val="00EE4FF4"/>
    <w:rsid w:val="00EE5E85"/>
    <w:rsid w:val="00EE7900"/>
    <w:rsid w:val="00EF10D2"/>
    <w:rsid w:val="00EF2CCE"/>
    <w:rsid w:val="00EF4FBF"/>
    <w:rsid w:val="00EF6335"/>
    <w:rsid w:val="00F00683"/>
    <w:rsid w:val="00F01EB0"/>
    <w:rsid w:val="00F02410"/>
    <w:rsid w:val="00F02EC5"/>
    <w:rsid w:val="00F05025"/>
    <w:rsid w:val="00F06316"/>
    <w:rsid w:val="00F079A2"/>
    <w:rsid w:val="00F07DF7"/>
    <w:rsid w:val="00F104F3"/>
    <w:rsid w:val="00F10A22"/>
    <w:rsid w:val="00F11181"/>
    <w:rsid w:val="00F11EA5"/>
    <w:rsid w:val="00F123C0"/>
    <w:rsid w:val="00F155CE"/>
    <w:rsid w:val="00F15FEB"/>
    <w:rsid w:val="00F166F7"/>
    <w:rsid w:val="00F174EE"/>
    <w:rsid w:val="00F25937"/>
    <w:rsid w:val="00F26BED"/>
    <w:rsid w:val="00F27086"/>
    <w:rsid w:val="00F27D9A"/>
    <w:rsid w:val="00F317DA"/>
    <w:rsid w:val="00F33F82"/>
    <w:rsid w:val="00F33F8A"/>
    <w:rsid w:val="00F35F9A"/>
    <w:rsid w:val="00F37017"/>
    <w:rsid w:val="00F40E7D"/>
    <w:rsid w:val="00F41E01"/>
    <w:rsid w:val="00F43BBF"/>
    <w:rsid w:val="00F4407D"/>
    <w:rsid w:val="00F4452A"/>
    <w:rsid w:val="00F456F6"/>
    <w:rsid w:val="00F4618F"/>
    <w:rsid w:val="00F47C28"/>
    <w:rsid w:val="00F52B8E"/>
    <w:rsid w:val="00F53A66"/>
    <w:rsid w:val="00F54CFB"/>
    <w:rsid w:val="00F60ABD"/>
    <w:rsid w:val="00F63201"/>
    <w:rsid w:val="00F65028"/>
    <w:rsid w:val="00F66184"/>
    <w:rsid w:val="00F67FDA"/>
    <w:rsid w:val="00F719D6"/>
    <w:rsid w:val="00F7230A"/>
    <w:rsid w:val="00F7253C"/>
    <w:rsid w:val="00F73459"/>
    <w:rsid w:val="00F73B97"/>
    <w:rsid w:val="00F74842"/>
    <w:rsid w:val="00F74E26"/>
    <w:rsid w:val="00F74FF0"/>
    <w:rsid w:val="00F7548B"/>
    <w:rsid w:val="00F802A0"/>
    <w:rsid w:val="00F8030D"/>
    <w:rsid w:val="00F808E5"/>
    <w:rsid w:val="00F82F54"/>
    <w:rsid w:val="00F83693"/>
    <w:rsid w:val="00F83D0D"/>
    <w:rsid w:val="00F843AA"/>
    <w:rsid w:val="00F85379"/>
    <w:rsid w:val="00F8639A"/>
    <w:rsid w:val="00F86C15"/>
    <w:rsid w:val="00F86CA7"/>
    <w:rsid w:val="00F87A55"/>
    <w:rsid w:val="00F906B0"/>
    <w:rsid w:val="00F93CD3"/>
    <w:rsid w:val="00F940EE"/>
    <w:rsid w:val="00F96343"/>
    <w:rsid w:val="00F969C8"/>
    <w:rsid w:val="00F97DAD"/>
    <w:rsid w:val="00FA08C5"/>
    <w:rsid w:val="00FA0AF5"/>
    <w:rsid w:val="00FA1654"/>
    <w:rsid w:val="00FA2BE0"/>
    <w:rsid w:val="00FA4526"/>
    <w:rsid w:val="00FA4C06"/>
    <w:rsid w:val="00FA5D0A"/>
    <w:rsid w:val="00FA7065"/>
    <w:rsid w:val="00FA7AAF"/>
    <w:rsid w:val="00FB120A"/>
    <w:rsid w:val="00FB1885"/>
    <w:rsid w:val="00FB3852"/>
    <w:rsid w:val="00FB3A9C"/>
    <w:rsid w:val="00FB6766"/>
    <w:rsid w:val="00FB6CFB"/>
    <w:rsid w:val="00FB7D36"/>
    <w:rsid w:val="00FC2E45"/>
    <w:rsid w:val="00FC3EA0"/>
    <w:rsid w:val="00FC468B"/>
    <w:rsid w:val="00FC480A"/>
    <w:rsid w:val="00FC6BEB"/>
    <w:rsid w:val="00FC708F"/>
    <w:rsid w:val="00FD1341"/>
    <w:rsid w:val="00FD2866"/>
    <w:rsid w:val="00FD2BB4"/>
    <w:rsid w:val="00FD56D7"/>
    <w:rsid w:val="00FD6609"/>
    <w:rsid w:val="00FD7E89"/>
    <w:rsid w:val="00FE0D4E"/>
    <w:rsid w:val="00FE1C45"/>
    <w:rsid w:val="00FE232D"/>
    <w:rsid w:val="00FE2504"/>
    <w:rsid w:val="00FE27D2"/>
    <w:rsid w:val="00FE3CAD"/>
    <w:rsid w:val="00FE45B9"/>
    <w:rsid w:val="00FE6A7D"/>
    <w:rsid w:val="00FE6B3E"/>
    <w:rsid w:val="00FE75A9"/>
    <w:rsid w:val="00FE7E1C"/>
    <w:rsid w:val="00FF343C"/>
    <w:rsid w:val="00FF37D5"/>
    <w:rsid w:val="00FF39B7"/>
    <w:rsid w:val="00FF3DFA"/>
    <w:rsid w:val="00FF5705"/>
    <w:rsid w:val="00FF6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01A"/>
    <w:pPr>
      <w:widowControl w:val="0"/>
      <w:spacing w:line="240" w:lineRule="atLeast"/>
      <w:jc w:val="both"/>
    </w:pPr>
    <w:rPr>
      <w:rFonts w:ascii="Times New Roman" w:eastAsia="仿宋_GB2312" w:hAnsi="Times New Roman" w:cs="Times New Roman"/>
      <w:spacing w:val="-6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200</Words>
  <Characters>1141</Characters>
  <Application>Microsoft Office Word</Application>
  <DocSecurity>0</DocSecurity>
  <Lines>9</Lines>
  <Paragraphs>2</Paragraphs>
  <ScaleCrop>false</ScaleCrop>
  <Company>Microsoft</Company>
  <LinksUpToDate>false</LinksUpToDate>
  <CharactersWithSpaces>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2021-01-15T08:34:00Z</dcterms:created>
  <dcterms:modified xsi:type="dcterms:W3CDTF">2021-01-15T08:34:00Z</dcterms:modified>
</cp:coreProperties>
</file>