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F3" w:rsidRDefault="00A849F3" w:rsidP="00A849F3">
      <w:pPr>
        <w:widowControl/>
        <w:spacing w:line="480" w:lineRule="exact"/>
        <w:rPr>
          <w:rFonts w:ascii="黑体" w:eastAsia="黑体" w:hAnsi="黑体" w:cs="黑体" w:hint="eastAsia"/>
          <w:b/>
          <w:bCs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附件2</w:t>
      </w:r>
    </w:p>
    <w:p w:rsidR="00A849F3" w:rsidRDefault="00A849F3" w:rsidP="00A849F3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 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年中小企业服务质量第三方测评工作指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标体系</w:t>
      </w:r>
    </w:p>
    <w:p w:rsidR="00A849F3" w:rsidRDefault="00A849F3" w:rsidP="00A849F3">
      <w:pPr>
        <w:widowControl/>
        <w:spacing w:line="480" w:lineRule="exact"/>
        <w:rPr>
          <w:rFonts w:ascii="楷体_GB2312" w:eastAsia="楷体_GB2312" w:hAnsi="楷体_GB2312" w:cs="楷体_GB2312" w:hint="eastAsia"/>
          <w:b/>
          <w:bCs/>
          <w:color w:val="000000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Cs w:val="32"/>
        </w:rPr>
        <w:t xml:space="preserve"> </w:t>
      </w:r>
    </w:p>
    <w:tbl>
      <w:tblPr>
        <w:tblW w:w="10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5"/>
        <w:gridCol w:w="780"/>
        <w:gridCol w:w="2206"/>
        <w:gridCol w:w="6180"/>
      </w:tblGrid>
      <w:tr w:rsidR="00A849F3" w:rsidTr="00750842">
        <w:trPr>
          <w:cantSplit/>
          <w:trHeight w:val="603"/>
          <w:tblHeader/>
          <w:jc w:val="center"/>
        </w:trPr>
        <w:tc>
          <w:tcPr>
            <w:tcW w:w="895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一级指标</w:t>
            </w:r>
          </w:p>
        </w:tc>
        <w:tc>
          <w:tcPr>
            <w:tcW w:w="780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二级指标</w:t>
            </w:r>
          </w:p>
        </w:tc>
        <w:tc>
          <w:tcPr>
            <w:tcW w:w="2206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指标说明</w:t>
            </w:r>
          </w:p>
        </w:tc>
        <w:tc>
          <w:tcPr>
            <w:tcW w:w="6180" w:type="dxa"/>
            <w:tcBorders>
              <w:bottom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评审依据及其来源</w:t>
            </w:r>
          </w:p>
        </w:tc>
      </w:tr>
      <w:tr w:rsidR="00A849F3" w:rsidTr="00750842">
        <w:trPr>
          <w:cantSplit/>
          <w:trHeight w:val="511"/>
          <w:tblHeader/>
          <w:jc w:val="center"/>
        </w:trPr>
        <w:tc>
          <w:tcPr>
            <w:tcW w:w="895" w:type="dxa"/>
            <w:vMerge w:val="restart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组织建设</w:t>
            </w:r>
          </w:p>
        </w:tc>
        <w:tc>
          <w:tcPr>
            <w:tcW w:w="780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机构资质</w:t>
            </w:r>
          </w:p>
        </w:tc>
        <w:tc>
          <w:tcPr>
            <w:tcW w:w="2206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用以测评机构资质情况、行业影响力和服务声誉</w:t>
            </w:r>
          </w:p>
        </w:tc>
        <w:tc>
          <w:tcPr>
            <w:tcW w:w="6180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单位法人执照（证书）（律师事务所提供执业许可证扫描件）、近3年荣誉证明</w:t>
            </w:r>
          </w:p>
        </w:tc>
      </w:tr>
      <w:tr w:rsidR="00A849F3" w:rsidTr="00750842">
        <w:trPr>
          <w:cantSplit/>
          <w:trHeight w:val="463"/>
          <w:tblHeader/>
          <w:jc w:val="center"/>
        </w:trPr>
        <w:tc>
          <w:tcPr>
            <w:tcW w:w="895" w:type="dxa"/>
            <w:vMerge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服务经验</w:t>
            </w:r>
          </w:p>
        </w:tc>
        <w:tc>
          <w:tcPr>
            <w:tcW w:w="2206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用以测评服务中小企业的经验及举办规模活动的能力</w:t>
            </w:r>
          </w:p>
        </w:tc>
        <w:tc>
          <w:tcPr>
            <w:tcW w:w="6180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sz w:val="24"/>
              </w:rPr>
              <w:t>中小企业服务机构证明，如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1"/>
                <w:sz w:val="24"/>
              </w:rPr>
              <w:t>经信委下发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1"/>
                <w:sz w:val="24"/>
              </w:rPr>
              <w:t>的认定通知等、举办重点活动的记录或证明，如照片、签到、通知、新闻稿等</w:t>
            </w:r>
          </w:p>
        </w:tc>
      </w:tr>
      <w:tr w:rsidR="00A849F3" w:rsidTr="00750842">
        <w:trPr>
          <w:cantSplit/>
          <w:trHeight w:val="449"/>
          <w:tblHeader/>
          <w:jc w:val="center"/>
        </w:trPr>
        <w:tc>
          <w:tcPr>
            <w:tcW w:w="895" w:type="dxa"/>
            <w:vMerge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持续发展</w:t>
            </w:r>
          </w:p>
        </w:tc>
        <w:tc>
          <w:tcPr>
            <w:tcW w:w="2206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用以测评机构的服务规划及保持持续运作的能力</w:t>
            </w:r>
          </w:p>
        </w:tc>
        <w:tc>
          <w:tcPr>
            <w:tcW w:w="6180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专利、软件著作权情况证明或专项资金申请情况证明等</w:t>
            </w:r>
          </w:p>
        </w:tc>
      </w:tr>
      <w:tr w:rsidR="00A849F3" w:rsidTr="00750842">
        <w:trPr>
          <w:cantSplit/>
          <w:trHeight w:val="138"/>
          <w:tblHeader/>
          <w:jc w:val="center"/>
        </w:trPr>
        <w:tc>
          <w:tcPr>
            <w:tcW w:w="895" w:type="dxa"/>
            <w:vMerge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人员能力</w:t>
            </w:r>
          </w:p>
        </w:tc>
        <w:tc>
          <w:tcPr>
            <w:tcW w:w="2206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用以测评服务提供中的人员保障</w:t>
            </w:r>
          </w:p>
        </w:tc>
        <w:tc>
          <w:tcPr>
            <w:tcW w:w="6180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专职人员名单及合同、以及社保清单</w:t>
            </w:r>
          </w:p>
        </w:tc>
      </w:tr>
      <w:tr w:rsidR="00A849F3" w:rsidTr="00750842">
        <w:trPr>
          <w:cantSplit/>
          <w:trHeight w:val="644"/>
          <w:tblHeader/>
          <w:jc w:val="center"/>
        </w:trPr>
        <w:tc>
          <w:tcPr>
            <w:tcW w:w="895" w:type="dxa"/>
            <w:vMerge w:val="restart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服务管理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服务制度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用以测评服务制度的完善情况</w:t>
            </w:r>
          </w:p>
        </w:tc>
        <w:tc>
          <w:tcPr>
            <w:tcW w:w="6180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如有，直接提供管理体系认证证书；如无，提供制度清单及首页，包括但不限于：服务管理制度、财务管理制度、人事管理制度、质量控制措施、收费标准、投诉机制等</w:t>
            </w:r>
          </w:p>
        </w:tc>
      </w:tr>
      <w:tr w:rsidR="00A849F3" w:rsidTr="00750842">
        <w:trPr>
          <w:cantSplit/>
          <w:trHeight w:val="411"/>
          <w:tblHeader/>
          <w:jc w:val="center"/>
        </w:trPr>
        <w:tc>
          <w:tcPr>
            <w:tcW w:w="895" w:type="dxa"/>
            <w:vMerge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服务资料管理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对服务资料的规范管理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服务资料，包括文档、照片、视频等</w:t>
            </w:r>
          </w:p>
        </w:tc>
      </w:tr>
      <w:tr w:rsidR="00A849F3" w:rsidTr="00750842">
        <w:trPr>
          <w:cantSplit/>
          <w:trHeight w:val="231"/>
          <w:tblHeader/>
          <w:jc w:val="center"/>
        </w:trPr>
        <w:tc>
          <w:tcPr>
            <w:tcW w:w="895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服务公益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公益性支出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公益服务财务支出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收费标准；如有公益性支出审计报告</w:t>
            </w:r>
          </w:p>
        </w:tc>
      </w:tr>
      <w:tr w:rsidR="00A849F3" w:rsidTr="00750842">
        <w:trPr>
          <w:cantSplit/>
          <w:trHeight w:val="240"/>
          <w:tblHeader/>
          <w:jc w:val="center"/>
        </w:trPr>
        <w:tc>
          <w:tcPr>
            <w:tcW w:w="895" w:type="dxa"/>
            <w:vMerge w:val="restart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服务成效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服务策划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对服务内容、活动策划能力的体现，以及对政府部门工作的支持力度</w:t>
            </w:r>
          </w:p>
        </w:tc>
        <w:tc>
          <w:tcPr>
            <w:tcW w:w="6180" w:type="dxa"/>
            <w:tcBorders>
              <w:bottom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“服务云”店铺装修：服务机构在企业服务云上开设店铺，将机构基础信息、服务、活动等内容上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</w:rPr>
              <w:t>云公开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</w:rPr>
              <w:t>发布留痕，为服务企业夯实基础。</w:t>
            </w:r>
          </w:p>
        </w:tc>
      </w:tr>
      <w:tr w:rsidR="00A849F3" w:rsidTr="00750842">
        <w:trPr>
          <w:cantSplit/>
          <w:trHeight w:val="90"/>
          <w:tblHeader/>
          <w:jc w:val="center"/>
        </w:trPr>
        <w:tc>
          <w:tcPr>
            <w:tcW w:w="895" w:type="dxa"/>
            <w:vMerge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服务产品</w:t>
            </w:r>
          </w:p>
        </w:tc>
        <w:tc>
          <w:tcPr>
            <w:tcW w:w="2206" w:type="dxa"/>
            <w:tcBorders>
              <w:top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为中小企业提供的服务产品数量</w:t>
            </w:r>
          </w:p>
        </w:tc>
        <w:tc>
          <w:tcPr>
            <w:tcW w:w="6180" w:type="dxa"/>
            <w:tcBorders>
              <w:top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“服务云”产品量：针对中小企业服务设计发布的各项活动数量和服务数。</w:t>
            </w:r>
          </w:p>
        </w:tc>
      </w:tr>
      <w:tr w:rsidR="00A849F3" w:rsidTr="00750842">
        <w:trPr>
          <w:cantSplit/>
          <w:trHeight w:val="301"/>
          <w:tblHeader/>
          <w:jc w:val="center"/>
        </w:trPr>
        <w:tc>
          <w:tcPr>
            <w:tcW w:w="895" w:type="dxa"/>
            <w:vMerge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服务数量</w:t>
            </w:r>
          </w:p>
        </w:tc>
        <w:tc>
          <w:tcPr>
            <w:tcW w:w="2206" w:type="dxa"/>
            <w:tcBorders>
              <w:top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服务中小企业的数量及真实性</w:t>
            </w:r>
          </w:p>
        </w:tc>
        <w:tc>
          <w:tcPr>
            <w:tcW w:w="6180" w:type="dxa"/>
            <w:tcBorders>
              <w:top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“服务云”订单量：机构通过服务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</w:rPr>
              <w:t>云完成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</w:rPr>
              <w:t>的订单情况，包括数量和所有服务对象名单及联系方式。</w:t>
            </w:r>
          </w:p>
        </w:tc>
      </w:tr>
      <w:tr w:rsidR="00A849F3" w:rsidTr="00750842">
        <w:trPr>
          <w:cantSplit/>
          <w:trHeight w:val="261"/>
          <w:tblHeader/>
          <w:jc w:val="center"/>
        </w:trPr>
        <w:tc>
          <w:tcPr>
            <w:tcW w:w="895" w:type="dxa"/>
            <w:vMerge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服务过程</w:t>
            </w:r>
          </w:p>
        </w:tc>
        <w:tc>
          <w:tcPr>
            <w:tcW w:w="2206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用以测评服务开展的过程管理情况</w:t>
            </w:r>
          </w:p>
        </w:tc>
        <w:tc>
          <w:tcPr>
            <w:tcW w:w="6180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“服务云”登录活跃度：服务机构对店铺进行日常运维的积极性。</w:t>
            </w:r>
          </w:p>
        </w:tc>
      </w:tr>
      <w:tr w:rsidR="00A849F3" w:rsidTr="00750842">
        <w:trPr>
          <w:cantSplit/>
          <w:trHeight w:val="335"/>
          <w:tblHeader/>
          <w:jc w:val="center"/>
        </w:trPr>
        <w:tc>
          <w:tcPr>
            <w:tcW w:w="895" w:type="dxa"/>
            <w:vMerge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服务影响</w:t>
            </w:r>
          </w:p>
        </w:tc>
        <w:tc>
          <w:tcPr>
            <w:tcW w:w="2206" w:type="dxa"/>
            <w:vMerge w:val="restart"/>
            <w:vAlign w:val="center"/>
          </w:tcPr>
          <w:p w:rsidR="00A849F3" w:rsidRDefault="00A849F3" w:rsidP="00750842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与其他机构合作的能力、市场反响</w:t>
            </w:r>
          </w:p>
        </w:tc>
        <w:tc>
          <w:tcPr>
            <w:tcW w:w="6180" w:type="dxa"/>
            <w:tcBorders>
              <w:bottom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sz w:val="24"/>
              </w:rPr>
              <w:t>“服务云”客户反馈：服务机构对服务对象的后期评价管理。</w:t>
            </w:r>
          </w:p>
        </w:tc>
      </w:tr>
      <w:tr w:rsidR="00A849F3" w:rsidTr="00750842">
        <w:trPr>
          <w:cantSplit/>
          <w:trHeight w:val="672"/>
          <w:tblHeader/>
          <w:jc w:val="center"/>
        </w:trPr>
        <w:tc>
          <w:tcPr>
            <w:tcW w:w="895" w:type="dxa"/>
            <w:vMerge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206" w:type="dxa"/>
            <w:vMerge/>
            <w:tcBorders>
              <w:bottom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“服务云”卖家关注：服务机构受市场及潜在客户对象的关注度。</w:t>
            </w:r>
          </w:p>
        </w:tc>
      </w:tr>
      <w:tr w:rsidR="00A849F3" w:rsidTr="00750842">
        <w:trPr>
          <w:cantSplit/>
          <w:trHeight w:val="107"/>
          <w:tblHeader/>
          <w:jc w:val="center"/>
        </w:trPr>
        <w:tc>
          <w:tcPr>
            <w:tcW w:w="895" w:type="dxa"/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服务核验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真实性核验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</w:tcBorders>
            <w:vAlign w:val="center"/>
          </w:tcPr>
          <w:p w:rsidR="00A849F3" w:rsidRDefault="00A849F3" w:rsidP="00750842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第三方测评机构对服务机构提交的材料进行真实性和满意度核验</w:t>
            </w:r>
          </w:p>
        </w:tc>
      </w:tr>
    </w:tbl>
    <w:p w:rsidR="00A849F3" w:rsidRDefault="00A849F3" w:rsidP="00A849F3">
      <w:pPr>
        <w:pStyle w:val="a4"/>
        <w:spacing w:before="0" w:after="0" w:line="480" w:lineRule="exact"/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36"/>
          <w:szCs w:val="36"/>
        </w:rPr>
      </w:pPr>
      <w:bookmarkStart w:id="0" w:name="_bookmark5"/>
      <w:bookmarkEnd w:id="0"/>
      <w:r>
        <w:rPr>
          <w:rFonts w:ascii="仿宋_GB2312" w:eastAsia="仿宋_GB2312" w:hint="eastAsia"/>
          <w:color w:val="000000"/>
          <w:sz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36"/>
          <w:szCs w:val="36"/>
        </w:rPr>
        <w:lastRenderedPageBreak/>
        <w:t>上海市企业服务云店铺积分考核管理制度</w:t>
      </w:r>
    </w:p>
    <w:p w:rsidR="00A849F3" w:rsidRDefault="00A849F3" w:rsidP="00A849F3">
      <w:pPr>
        <w:pStyle w:val="a3"/>
        <w:spacing w:line="480" w:lineRule="exact"/>
        <w:ind w:firstLineChars="200" w:firstLine="721"/>
        <w:jc w:val="center"/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</w:pPr>
    </w:p>
    <w:p w:rsidR="00A849F3" w:rsidRDefault="00A849F3" w:rsidP="00A849F3">
      <w:pPr>
        <w:spacing w:line="480" w:lineRule="exact"/>
        <w:ind w:firstLineChars="200" w:firstLine="616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一、卖家积分规则</w:t>
      </w:r>
    </w:p>
    <w:tbl>
      <w:tblPr>
        <w:tblpPr w:leftFromText="180" w:rightFromText="180" w:vertAnchor="text" w:horzAnchor="page" w:tblpX="1522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4"/>
        <w:gridCol w:w="2377"/>
        <w:gridCol w:w="1769"/>
        <w:gridCol w:w="1198"/>
        <w:gridCol w:w="1662"/>
      </w:tblGrid>
      <w:tr w:rsidR="00A849F3" w:rsidTr="00750842">
        <w:trPr>
          <w:trHeight w:val="345"/>
        </w:trPr>
        <w:tc>
          <w:tcPr>
            <w:tcW w:w="1894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2377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积分单位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A849F3" w:rsidTr="00750842">
        <w:trPr>
          <w:trHeight w:val="345"/>
        </w:trPr>
        <w:tc>
          <w:tcPr>
            <w:tcW w:w="1894" w:type="dxa"/>
            <w:vMerge w:val="restart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公司信息</w:t>
            </w:r>
          </w:p>
        </w:tc>
        <w:tc>
          <w:tcPr>
            <w:tcW w:w="2377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公司注册时间</w:t>
            </w:r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每年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849F3" w:rsidTr="00750842">
        <w:trPr>
          <w:trHeight w:val="345"/>
        </w:trPr>
        <w:tc>
          <w:tcPr>
            <w:tcW w:w="1894" w:type="dxa"/>
            <w:vMerge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公司介绍</w:t>
            </w:r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849F3" w:rsidTr="00750842">
        <w:trPr>
          <w:trHeight w:val="345"/>
        </w:trPr>
        <w:tc>
          <w:tcPr>
            <w:tcW w:w="1894" w:type="dxa"/>
            <w:vMerge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公司官网</w:t>
            </w:r>
            <w:proofErr w:type="gramEnd"/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849F3" w:rsidTr="00750842">
        <w:trPr>
          <w:trHeight w:val="345"/>
        </w:trPr>
        <w:tc>
          <w:tcPr>
            <w:tcW w:w="1894" w:type="dxa"/>
            <w:vMerge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公司资质（证书）</w:t>
            </w:r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每个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200分封顶</w:t>
            </w:r>
          </w:p>
        </w:tc>
      </w:tr>
      <w:tr w:rsidR="00A849F3" w:rsidTr="00750842">
        <w:trPr>
          <w:trHeight w:val="345"/>
        </w:trPr>
        <w:tc>
          <w:tcPr>
            <w:tcW w:w="1894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服务产品</w:t>
            </w:r>
          </w:p>
        </w:tc>
        <w:tc>
          <w:tcPr>
            <w:tcW w:w="2377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服务产品数量</w:t>
            </w:r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每个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849F3" w:rsidTr="00750842">
        <w:trPr>
          <w:trHeight w:val="345"/>
        </w:trPr>
        <w:tc>
          <w:tcPr>
            <w:tcW w:w="1894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卖家装修</w:t>
            </w:r>
          </w:p>
        </w:tc>
        <w:tc>
          <w:tcPr>
            <w:tcW w:w="2377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个性化装修</w:t>
            </w:r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849F3" w:rsidTr="00750842">
        <w:trPr>
          <w:trHeight w:val="345"/>
        </w:trPr>
        <w:tc>
          <w:tcPr>
            <w:tcW w:w="1894" w:type="dxa"/>
            <w:vMerge w:val="restart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店铺活跃度</w:t>
            </w:r>
          </w:p>
        </w:tc>
        <w:tc>
          <w:tcPr>
            <w:tcW w:w="2377" w:type="dxa"/>
            <w:vMerge w:val="restart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卖家登录</w:t>
            </w:r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每天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849F3" w:rsidTr="00750842">
        <w:trPr>
          <w:trHeight w:val="345"/>
        </w:trPr>
        <w:tc>
          <w:tcPr>
            <w:tcW w:w="1894" w:type="dxa"/>
            <w:vMerge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Merge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每连续10天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849F3" w:rsidTr="00750842">
        <w:trPr>
          <w:trHeight w:val="345"/>
        </w:trPr>
        <w:tc>
          <w:tcPr>
            <w:tcW w:w="1894" w:type="dxa"/>
            <w:vMerge w:val="restart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卖家关注</w:t>
            </w:r>
          </w:p>
        </w:tc>
        <w:tc>
          <w:tcPr>
            <w:tcW w:w="2377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个人用户</w:t>
            </w:r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每个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849F3" w:rsidTr="00750842">
        <w:trPr>
          <w:trHeight w:val="345"/>
        </w:trPr>
        <w:tc>
          <w:tcPr>
            <w:tcW w:w="1894" w:type="dxa"/>
            <w:vMerge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企业用户</w:t>
            </w:r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每个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849F3" w:rsidTr="00750842">
        <w:trPr>
          <w:trHeight w:val="345"/>
        </w:trPr>
        <w:tc>
          <w:tcPr>
            <w:tcW w:w="1894" w:type="dxa"/>
            <w:vMerge w:val="restart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产品反馈</w:t>
            </w:r>
          </w:p>
        </w:tc>
        <w:tc>
          <w:tcPr>
            <w:tcW w:w="2377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购买产品</w:t>
            </w:r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每次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849F3" w:rsidTr="00750842">
        <w:trPr>
          <w:trHeight w:val="345"/>
        </w:trPr>
        <w:tc>
          <w:tcPr>
            <w:tcW w:w="1894" w:type="dxa"/>
            <w:vMerge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个人用户好评</w:t>
            </w:r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每次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849F3" w:rsidTr="00750842">
        <w:trPr>
          <w:trHeight w:val="345"/>
        </w:trPr>
        <w:tc>
          <w:tcPr>
            <w:tcW w:w="1894" w:type="dxa"/>
            <w:vMerge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企业用户好评</w:t>
            </w:r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每次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849F3" w:rsidTr="00750842">
        <w:trPr>
          <w:trHeight w:val="345"/>
        </w:trPr>
        <w:tc>
          <w:tcPr>
            <w:tcW w:w="1894" w:type="dxa"/>
            <w:vMerge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个人用户评论</w:t>
            </w:r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每条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849F3" w:rsidTr="00750842">
        <w:trPr>
          <w:trHeight w:val="345"/>
        </w:trPr>
        <w:tc>
          <w:tcPr>
            <w:tcW w:w="1894" w:type="dxa"/>
            <w:vMerge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企业用户评论</w:t>
            </w:r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每条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849F3" w:rsidTr="00750842">
        <w:trPr>
          <w:trHeight w:val="345"/>
        </w:trPr>
        <w:tc>
          <w:tcPr>
            <w:tcW w:w="1894" w:type="dxa"/>
            <w:vMerge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评论回复</w:t>
            </w:r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每条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849F3" w:rsidTr="00750842">
        <w:trPr>
          <w:trHeight w:val="365"/>
        </w:trPr>
        <w:tc>
          <w:tcPr>
            <w:tcW w:w="1894" w:type="dxa"/>
            <w:vMerge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好评率达70%</w:t>
            </w:r>
          </w:p>
        </w:tc>
        <w:tc>
          <w:tcPr>
            <w:tcW w:w="1769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活动期间</w:t>
            </w:r>
          </w:p>
        </w:tc>
        <w:tc>
          <w:tcPr>
            <w:tcW w:w="1198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2" w:type="dxa"/>
            <w:vAlign w:val="center"/>
          </w:tcPr>
          <w:p w:rsidR="00A849F3" w:rsidRDefault="00A849F3" w:rsidP="00750842">
            <w:pPr>
              <w:tabs>
                <w:tab w:val="left" w:pos="3189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——</w:t>
            </w:r>
          </w:p>
        </w:tc>
      </w:tr>
    </w:tbl>
    <w:p w:rsidR="00A849F3" w:rsidRDefault="00A849F3" w:rsidP="00A849F3">
      <w:pPr>
        <w:spacing w:line="480" w:lineRule="exact"/>
        <w:ind w:firstLineChars="200" w:firstLine="616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二、卖家评价等级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882"/>
        <w:gridCol w:w="1373"/>
        <w:gridCol w:w="1591"/>
        <w:gridCol w:w="1604"/>
        <w:gridCol w:w="1500"/>
      </w:tblGrid>
      <w:tr w:rsidR="00A849F3" w:rsidTr="00750842">
        <w:trPr>
          <w:jc w:val="center"/>
        </w:trPr>
        <w:tc>
          <w:tcPr>
            <w:tcW w:w="1080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1882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星级</w:t>
            </w:r>
          </w:p>
        </w:tc>
        <w:tc>
          <w:tcPr>
            <w:tcW w:w="1373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1591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钻级</w:t>
            </w:r>
            <w:proofErr w:type="gramEnd"/>
          </w:p>
        </w:tc>
        <w:tc>
          <w:tcPr>
            <w:tcW w:w="1604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1500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冠级</w:t>
            </w:r>
            <w:proofErr w:type="gramEnd"/>
          </w:p>
        </w:tc>
      </w:tr>
      <w:tr w:rsidR="00A849F3" w:rsidTr="00750842">
        <w:trPr>
          <w:jc w:val="center"/>
        </w:trPr>
        <w:tc>
          <w:tcPr>
            <w:tcW w:w="1080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100</w:t>
            </w:r>
          </w:p>
        </w:tc>
        <w:tc>
          <w:tcPr>
            <w:tcW w:w="1882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501-1000</w:t>
            </w:r>
          </w:p>
        </w:tc>
        <w:tc>
          <w:tcPr>
            <w:tcW w:w="1591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5001-10000</w:t>
            </w:r>
          </w:p>
        </w:tc>
        <w:tc>
          <w:tcPr>
            <w:tcW w:w="1500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61925" cy="161925"/>
                  <wp:effectExtent l="19050" t="0" r="9525" b="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9F3" w:rsidTr="00750842">
        <w:trPr>
          <w:jc w:val="center"/>
        </w:trPr>
        <w:tc>
          <w:tcPr>
            <w:tcW w:w="1080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101-200</w:t>
            </w:r>
          </w:p>
        </w:tc>
        <w:tc>
          <w:tcPr>
            <w:tcW w:w="1882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 w:hint="eastAsia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1001-2000</w:t>
            </w:r>
          </w:p>
        </w:tc>
        <w:tc>
          <w:tcPr>
            <w:tcW w:w="1591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0" t="0" r="0" b="0"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0" t="0" r="0" b="0"/>
                  <wp:docPr id="7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10001-20000</w:t>
            </w:r>
          </w:p>
        </w:tc>
        <w:tc>
          <w:tcPr>
            <w:tcW w:w="1500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61925" cy="161925"/>
                  <wp:effectExtent l="19050" t="0" r="9525" b="0"/>
                  <wp:docPr id="8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61925" cy="161925"/>
                  <wp:effectExtent l="19050" t="0" r="9525" b="0"/>
                  <wp:docPr id="9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9F3" w:rsidTr="00750842">
        <w:trPr>
          <w:jc w:val="center"/>
        </w:trPr>
        <w:tc>
          <w:tcPr>
            <w:tcW w:w="1080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201-300</w:t>
            </w:r>
          </w:p>
        </w:tc>
        <w:tc>
          <w:tcPr>
            <w:tcW w:w="1882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10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 w:hint="eastAsia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11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 w:hint="eastAsia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12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2001-3000</w:t>
            </w:r>
          </w:p>
        </w:tc>
        <w:tc>
          <w:tcPr>
            <w:tcW w:w="1591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3" name="图片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4" name="图片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5" name="图片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20001-40000</w:t>
            </w:r>
          </w:p>
        </w:tc>
        <w:tc>
          <w:tcPr>
            <w:tcW w:w="1500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61925" cy="161925"/>
                  <wp:effectExtent l="19050" t="0" r="9525" b="0"/>
                  <wp:docPr id="16" name="图片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61925" cy="161925"/>
                  <wp:effectExtent l="19050" t="0" r="9525" b="0"/>
                  <wp:docPr id="17" name="图片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61925" cy="161925"/>
                  <wp:effectExtent l="19050" t="0" r="9525" b="0"/>
                  <wp:docPr id="18" name="图片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9F3" w:rsidTr="00750842">
        <w:trPr>
          <w:jc w:val="center"/>
        </w:trPr>
        <w:tc>
          <w:tcPr>
            <w:tcW w:w="1080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301-400</w:t>
            </w:r>
          </w:p>
        </w:tc>
        <w:tc>
          <w:tcPr>
            <w:tcW w:w="1882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19" name="图片 1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 w:hint="eastAsia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20" name="图片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 w:hint="eastAsia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21" name="图片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 w:hint="eastAsia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22" name="图片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3001-4000</w:t>
            </w:r>
          </w:p>
        </w:tc>
        <w:tc>
          <w:tcPr>
            <w:tcW w:w="1591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3" name="图片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4" name="图片 2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5" name="图片 2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6" name="图片 2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40001-80000</w:t>
            </w:r>
          </w:p>
        </w:tc>
        <w:tc>
          <w:tcPr>
            <w:tcW w:w="1500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61925" cy="161925"/>
                  <wp:effectExtent l="19050" t="0" r="9525" b="0"/>
                  <wp:docPr id="27" name="图片 2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61925" cy="161925"/>
                  <wp:effectExtent l="19050" t="0" r="9525" b="0"/>
                  <wp:docPr id="28" name="图片 2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61925" cy="161925"/>
                  <wp:effectExtent l="19050" t="0" r="9525" b="0"/>
                  <wp:docPr id="29" name="图片 2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61925" cy="161925"/>
                  <wp:effectExtent l="19050" t="0" r="9525" b="0"/>
                  <wp:docPr id="30" name="图片 3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9F3" w:rsidTr="00750842">
        <w:trPr>
          <w:jc w:val="center"/>
        </w:trPr>
        <w:tc>
          <w:tcPr>
            <w:tcW w:w="1080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401-500</w:t>
            </w:r>
          </w:p>
        </w:tc>
        <w:tc>
          <w:tcPr>
            <w:tcW w:w="1882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31" name="图片 3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 w:hint="eastAsia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32" name="图片 3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 w:hint="eastAsia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33" name="图片 3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 w:hint="eastAsia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34" name="图片 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 w:hint="eastAsia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35" name="图片 3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4001-5000</w:t>
            </w:r>
          </w:p>
        </w:tc>
        <w:tc>
          <w:tcPr>
            <w:tcW w:w="1591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6" name="图片 3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7" name="图片 3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8" name="图片 3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9" name="图片 3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0" name="图片 4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80001以上</w:t>
            </w:r>
          </w:p>
        </w:tc>
        <w:tc>
          <w:tcPr>
            <w:tcW w:w="1500" w:type="dxa"/>
            <w:vAlign w:val="center"/>
          </w:tcPr>
          <w:p w:rsidR="00A849F3" w:rsidRDefault="00A849F3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61925" cy="161925"/>
                  <wp:effectExtent l="19050" t="0" r="9525" b="0"/>
                  <wp:docPr id="41" name="图片 4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61925" cy="161925"/>
                  <wp:effectExtent l="19050" t="0" r="9525" b="0"/>
                  <wp:docPr id="42" name="图片 4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61925" cy="161925"/>
                  <wp:effectExtent l="19050" t="0" r="9525" b="0"/>
                  <wp:docPr id="43" name="图片 4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61925" cy="161925"/>
                  <wp:effectExtent l="19050" t="0" r="9525" b="0"/>
                  <wp:docPr id="44" name="图片 4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>
                  <wp:extent cx="161925" cy="161925"/>
                  <wp:effectExtent l="19050" t="0" r="9525" b="0"/>
                  <wp:docPr id="45" name="图片 4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49F3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9F3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F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849F3"/>
    <w:pPr>
      <w:spacing w:line="240" w:lineRule="auto"/>
    </w:pPr>
    <w:rPr>
      <w:rFonts w:ascii="Calibri" w:eastAsia="宋体" w:hAnsi="Calibri"/>
      <w:spacing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A849F3"/>
    <w:rPr>
      <w:rFonts w:ascii="Calibri" w:eastAsia="宋体" w:hAnsi="Calibri" w:cs="Times New Roman"/>
      <w:sz w:val="28"/>
      <w:szCs w:val="28"/>
    </w:rPr>
  </w:style>
  <w:style w:type="paragraph" w:styleId="a4">
    <w:name w:val="Title"/>
    <w:basedOn w:val="a"/>
    <w:next w:val="a"/>
    <w:link w:val="Char0"/>
    <w:qFormat/>
    <w:rsid w:val="00A849F3"/>
    <w:pPr>
      <w:spacing w:before="240" w:after="60" w:line="240" w:lineRule="auto"/>
      <w:jc w:val="center"/>
      <w:outlineLvl w:val="0"/>
    </w:pPr>
    <w:rPr>
      <w:rFonts w:ascii="Calibri Light" w:eastAsia="宋体" w:hAnsi="Calibri Light"/>
      <w:b/>
      <w:bCs/>
      <w:spacing w:val="0"/>
      <w:kern w:val="0"/>
      <w:sz w:val="21"/>
      <w:szCs w:val="32"/>
    </w:rPr>
  </w:style>
  <w:style w:type="character" w:customStyle="1" w:styleId="Char0">
    <w:name w:val="标题 Char"/>
    <w:basedOn w:val="a0"/>
    <w:link w:val="a4"/>
    <w:rsid w:val="00A849F3"/>
    <w:rPr>
      <w:rFonts w:ascii="Calibri Light" w:eastAsia="宋体" w:hAnsi="Calibri Light" w:cs="Times New Roman"/>
      <w:b/>
      <w:bCs/>
      <w:kern w:val="0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A849F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49F3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2020-11-10T07:30:00Z</dcterms:created>
  <dcterms:modified xsi:type="dcterms:W3CDTF">2020-11-10T07:30:00Z</dcterms:modified>
</cp:coreProperties>
</file>