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06" w:rsidRDefault="00D81D06" w:rsidP="00D81D06">
      <w:pPr>
        <w:widowControl/>
        <w:spacing w:line="440" w:lineRule="exact"/>
        <w:jc w:val="left"/>
        <w:rPr>
          <w:rFonts w:ascii="黑体" w:eastAsia="黑体" w:hAnsi="Calibri"/>
          <w:szCs w:val="32"/>
        </w:rPr>
      </w:pPr>
      <w:r>
        <w:rPr>
          <w:rFonts w:ascii="黑体" w:eastAsia="黑体" w:hAnsi="宋体" w:cs="黑体" w:hint="eastAsia"/>
          <w:szCs w:val="32"/>
        </w:rPr>
        <w:t>附件</w:t>
      </w:r>
      <w:r>
        <w:rPr>
          <w:rFonts w:ascii="黑体" w:eastAsia="黑体" w:hAnsi="Calibri" w:hint="eastAsia"/>
          <w:szCs w:val="32"/>
        </w:rPr>
        <w:t>1</w:t>
      </w:r>
    </w:p>
    <w:p w:rsidR="00D81D06" w:rsidRDefault="00D81D06" w:rsidP="00D81D06">
      <w:pPr>
        <w:spacing w:line="440" w:lineRule="exact"/>
        <w:jc w:val="center"/>
        <w:rPr>
          <w:rFonts w:ascii="方正小标宋简体" w:eastAsia="方正小标宋简体" w:hAnsi="宋体"/>
          <w:spacing w:val="0"/>
          <w:sz w:val="36"/>
          <w:szCs w:val="36"/>
        </w:rPr>
      </w:pPr>
      <w:bookmarkStart w:id="0" w:name="_Hlk26437411"/>
      <w:bookmarkEnd w:id="0"/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市经济信息化委</w:t>
      </w:r>
      <w:r>
        <w:rPr>
          <w:rFonts w:ascii="方正小标宋简体" w:eastAsia="方正小标宋简体" w:hAnsi="宋体" w:hint="eastAsia"/>
          <w:spacing w:val="0"/>
          <w:sz w:val="36"/>
          <w:szCs w:val="36"/>
        </w:rPr>
        <w:t>“一网通办”专项资金</w:t>
      </w:r>
    </w:p>
    <w:p w:rsidR="00D81D06" w:rsidRDefault="00D81D06" w:rsidP="00D81D06">
      <w:pPr>
        <w:spacing w:line="440" w:lineRule="exact"/>
        <w:jc w:val="center"/>
        <w:rPr>
          <w:rFonts w:ascii="方正小标宋简体" w:eastAsia="方正小标宋简体" w:hAnsi="宋体"/>
          <w:spacing w:val="0"/>
          <w:sz w:val="36"/>
          <w:szCs w:val="36"/>
        </w:rPr>
      </w:pPr>
      <w:r>
        <w:rPr>
          <w:rFonts w:ascii="方正小标宋简体" w:eastAsia="方正小标宋简体" w:hAnsi="宋体" w:hint="eastAsia"/>
          <w:spacing w:val="0"/>
          <w:sz w:val="36"/>
          <w:szCs w:val="36"/>
        </w:rPr>
        <w:t>企业用户服务操作说明</w:t>
      </w:r>
    </w:p>
    <w:p w:rsidR="00D81D06" w:rsidRDefault="00D81D06" w:rsidP="00D81D06">
      <w:pPr>
        <w:spacing w:line="440" w:lineRule="exact"/>
        <w:jc w:val="center"/>
        <w:rPr>
          <w:rFonts w:ascii="Calibri" w:eastAsia="宋体" w:hAnsi="Calibri"/>
          <w:sz w:val="21"/>
          <w:szCs w:val="21"/>
        </w:rPr>
      </w:pPr>
      <w:r>
        <w:rPr>
          <w:rFonts w:ascii="Calibri" w:eastAsia="宋体" w:hAnsi="Calibri"/>
          <w:sz w:val="21"/>
          <w:szCs w:val="21"/>
        </w:rPr>
        <w:t xml:space="preserve"> </w:t>
      </w:r>
    </w:p>
    <w:p w:rsidR="00D81D06" w:rsidRDefault="00D81D06" w:rsidP="00D81D06">
      <w:pPr>
        <w:spacing w:line="440" w:lineRule="exact"/>
        <w:ind w:firstLineChars="177" w:firstLine="545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1、访问http://</w:t>
      </w:r>
      <w:r>
        <w:rPr>
          <w:rFonts w:ascii="仿宋_GB2312" w:hAnsi="仿宋" w:hint="eastAsia"/>
          <w:b/>
          <w:szCs w:val="32"/>
        </w:rPr>
        <w:t>www.sheitc.sh.gov.cn</w:t>
      </w:r>
      <w:r>
        <w:rPr>
          <w:rFonts w:ascii="仿宋_GB2312" w:hAnsi="仿宋" w:cs="仿宋_GB2312" w:hint="eastAsia"/>
          <w:szCs w:val="32"/>
        </w:rPr>
        <w:t>，点击</w:t>
      </w:r>
      <w:r>
        <w:rPr>
          <w:rFonts w:ascii="仿宋_GB2312" w:hAnsi="仿宋" w:hint="eastAsia"/>
          <w:szCs w:val="32"/>
        </w:rPr>
        <w:t>“办事大厅-专项资金”,如下图所示。</w:t>
      </w:r>
    </w:p>
    <w:p w:rsidR="00D81D06" w:rsidRDefault="00D81D06" w:rsidP="00D81D06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Calibri" w:eastAsia="宋体" w:hAnsi="Calibri"/>
          <w:noProof/>
          <w:sz w:val="21"/>
          <w:szCs w:val="21"/>
        </w:rPr>
        <w:drawing>
          <wp:inline distT="0" distB="0" distL="0" distR="0">
            <wp:extent cx="4676775" cy="2971800"/>
            <wp:effectExtent l="19050" t="0" r="9525" b="0"/>
            <wp:docPr id="1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IMG_2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D81D06" w:rsidRDefault="00D81D06" w:rsidP="00D81D06">
      <w:pPr>
        <w:spacing w:line="440" w:lineRule="exact"/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2、点击“企业用户”或“用户登录”，如下图所示。</w:t>
      </w:r>
    </w:p>
    <w:p w:rsidR="00D81D06" w:rsidRDefault="00D81D06" w:rsidP="00D81D06">
      <w:pPr>
        <w:spacing w:before="260" w:after="260" w:line="360" w:lineRule="auto"/>
        <w:ind w:firstLineChars="88" w:firstLine="185"/>
        <w:jc w:val="center"/>
        <w:rPr>
          <w:rFonts w:ascii="仿宋_GB2312" w:hAnsi="仿宋"/>
          <w:sz w:val="21"/>
          <w:szCs w:val="21"/>
        </w:rPr>
      </w:pPr>
      <w:r>
        <w:rPr>
          <w:rFonts w:ascii="Calibri" w:eastAsia="宋体" w:hAnsi="Calibri"/>
          <w:noProof/>
          <w:sz w:val="21"/>
          <w:szCs w:val="21"/>
        </w:rPr>
        <w:drawing>
          <wp:inline distT="0" distB="0" distL="0" distR="0">
            <wp:extent cx="4857750" cy="2590800"/>
            <wp:effectExtent l="19050" t="0" r="0" b="0"/>
            <wp:docPr id="2" name="图片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IMG_25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590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D06" w:rsidRDefault="00D81D06" w:rsidP="00D81D06">
      <w:pPr>
        <w:spacing w:line="440" w:lineRule="exact"/>
        <w:ind w:firstLineChars="200" w:firstLine="616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3、选择“法人用户登录”页签，点击“登录”，如下图所示。</w:t>
      </w:r>
    </w:p>
    <w:p w:rsidR="00D81D06" w:rsidRDefault="00D81D06" w:rsidP="00D81D06">
      <w:pPr>
        <w:spacing w:before="260" w:after="260"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Calibri" w:eastAsia="宋体" w:hAnsi="Calibri"/>
          <w:noProof/>
          <w:sz w:val="21"/>
          <w:szCs w:val="21"/>
        </w:rPr>
        <w:lastRenderedPageBreak/>
        <w:drawing>
          <wp:inline distT="0" distB="0" distL="0" distR="0">
            <wp:extent cx="5238750" cy="2886075"/>
            <wp:effectExtent l="1905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D81D06" w:rsidRDefault="00D81D06" w:rsidP="00D81D06">
      <w:pPr>
        <w:spacing w:line="500" w:lineRule="exact"/>
        <w:ind w:firstLineChars="200" w:firstLine="536"/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注：请确认“法人一证通”数学证书已连接电脑且运行正常。如遇问题请咨询“法人一证通”客</w:t>
      </w:r>
      <w:proofErr w:type="gramStart"/>
      <w:r>
        <w:rPr>
          <w:rFonts w:ascii="仿宋_GB2312" w:hAnsi="仿宋" w:hint="eastAsia"/>
          <w:sz w:val="28"/>
          <w:szCs w:val="28"/>
        </w:rPr>
        <w:t>服电话</w:t>
      </w:r>
      <w:proofErr w:type="gramEnd"/>
      <w:r>
        <w:rPr>
          <w:rFonts w:ascii="仿宋_GB2312" w:hAnsi="仿宋" w:hint="eastAsia"/>
          <w:sz w:val="28"/>
          <w:szCs w:val="28"/>
        </w:rPr>
        <w:t>:021-962600。</w:t>
      </w:r>
    </w:p>
    <w:p w:rsidR="00D81D06" w:rsidRDefault="00D81D06" w:rsidP="00D81D06">
      <w:pPr>
        <w:spacing w:line="500" w:lineRule="exact"/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4、输入“法人一证通”数字证书密码，完成登录，点击“企业用户”，如下图所示。</w:t>
      </w:r>
    </w:p>
    <w:p w:rsidR="00D81D06" w:rsidRDefault="00D81D06" w:rsidP="00D81D06">
      <w:pPr>
        <w:spacing w:before="260" w:after="260"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Calibri" w:eastAsia="宋体" w:hAnsi="Calibri"/>
          <w:noProof/>
          <w:sz w:val="21"/>
          <w:szCs w:val="21"/>
        </w:rPr>
        <w:drawing>
          <wp:inline distT="0" distB="0" distL="0" distR="0">
            <wp:extent cx="4924425" cy="2752725"/>
            <wp:effectExtent l="19050" t="0" r="9525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D81D06" w:rsidRDefault="00D81D06" w:rsidP="00D81D06">
      <w:pPr>
        <w:spacing w:line="440" w:lineRule="exact"/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5、企业进入专项资金平台进行相关业务操作，如下图所示。</w:t>
      </w:r>
    </w:p>
    <w:p w:rsidR="00D81D06" w:rsidRDefault="00D81D06" w:rsidP="00D81D06">
      <w:pPr>
        <w:spacing w:before="260" w:after="260"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Calibri" w:eastAsia="宋体" w:hAnsi="Calibri"/>
          <w:noProof/>
          <w:sz w:val="21"/>
          <w:szCs w:val="21"/>
        </w:rPr>
        <w:lastRenderedPageBreak/>
        <w:drawing>
          <wp:inline distT="0" distB="0" distL="0" distR="0">
            <wp:extent cx="5343525" cy="2324100"/>
            <wp:effectExtent l="19050" t="0" r="9525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IMG_2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3241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D81D06" w:rsidRDefault="00D81D06" w:rsidP="00D81D06">
      <w:pPr>
        <w:spacing w:line="440" w:lineRule="exact"/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6、企业“单位名称”变更</w:t>
      </w:r>
    </w:p>
    <w:p w:rsidR="00D81D06" w:rsidRDefault="00D81D06" w:rsidP="00D81D06">
      <w:pPr>
        <w:spacing w:line="440" w:lineRule="exact"/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如企业“单位名称”发生变更，请及时更新“法人一证通”数字证书中的信息，专项资金平台系统会在每次企业登录时同步更新。请务必确保在项目填写编辑时，“法人一证通”数字证书中的单位基本信息正确，项目上报成功后，单位名称将无法修改。</w:t>
      </w:r>
    </w:p>
    <w:p w:rsidR="00D81D06" w:rsidRDefault="00D81D06" w:rsidP="00D81D06">
      <w:pPr>
        <w:spacing w:line="440" w:lineRule="exact"/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7、企业“忘记用户名和密码”</w:t>
      </w:r>
    </w:p>
    <w:p w:rsidR="00D81D06" w:rsidRDefault="00D81D06" w:rsidP="00D81D06">
      <w:pPr>
        <w:spacing w:line="440" w:lineRule="exact"/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企业用户服务接入委“一网通办”后，使用“法人一证通”数字证书登录，数学证书忘记密码请联系“法人一证通”客户服务（021-962600）咨询解决。</w:t>
      </w:r>
    </w:p>
    <w:p w:rsidR="008F61CD" w:rsidRPr="00D81D06" w:rsidRDefault="008F61CD"/>
    <w:sectPr w:rsidR="008F61CD" w:rsidRPr="00D81D06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1D06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B9F"/>
    <w:rsid w:val="002C7E2A"/>
    <w:rsid w:val="002D0835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5DDA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65BC"/>
    <w:rsid w:val="004A66C0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4349"/>
    <w:rsid w:val="00524DFC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02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5977"/>
    <w:rsid w:val="007C01FF"/>
    <w:rsid w:val="007C11B5"/>
    <w:rsid w:val="007C4E50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D7896"/>
    <w:rsid w:val="00CE2D25"/>
    <w:rsid w:val="00CE3C71"/>
    <w:rsid w:val="00CE56A8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1D06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310C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0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1D0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1D06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2021-06-18T09:21:00Z</dcterms:created>
  <dcterms:modified xsi:type="dcterms:W3CDTF">2021-06-18T09:21:00Z</dcterms:modified>
</cp:coreProperties>
</file>