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59" w:rsidRDefault="002A5B59" w:rsidP="002A5B59">
      <w:pPr>
        <w:widowControl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0"/>
          <w:kern w:val="0"/>
          <w:sz w:val="36"/>
          <w:szCs w:val="36"/>
        </w:rPr>
        <w:t>《2020年度上海市第二批创新产品推荐目录》</w:t>
      </w:r>
    </w:p>
    <w:tbl>
      <w:tblPr>
        <w:tblW w:w="9970" w:type="dxa"/>
        <w:jc w:val="center"/>
        <w:tblLayout w:type="fixed"/>
        <w:tblLook w:val="0000"/>
      </w:tblPr>
      <w:tblGrid>
        <w:gridCol w:w="704"/>
        <w:gridCol w:w="3555"/>
        <w:gridCol w:w="2726"/>
        <w:gridCol w:w="2985"/>
      </w:tblGrid>
      <w:tr w:rsidR="002A5B59" w:rsidTr="0015788C">
        <w:trPr>
          <w:cantSplit/>
          <w:trHeight w:val="2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型号规格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上海贝岭股份有限公司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四通道16位125MS/s模数转换器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四通道16位125MS/s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安集微电子科技（上海）股份</w:t>
            </w:r>
          </w:p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ICS8000光刻胶去除剂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/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澜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起科技股份有限公司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澜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起科技津逮®服务器CPU及平台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新华三服务器：R4900 G3、R5300 G3；联想服务器：SR590、SR650、SR651；宝德服务器：PR2510P、PR2710P；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长城超云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服务器：R5210 G11 、R7210 G11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上海波汇科技有限公司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分布式光纤振动传感系统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OFSS8000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上海和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辉光电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股份有限公司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5.9英寸手机显示屏产品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5.9 inch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上海和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辉光电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股份有限公司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6.39寸手机全面屏产品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6.39FHD+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上海和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辉光电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股份有限公司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5.44英寸AMOLED手机</w:t>
            </w:r>
          </w:p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显示屏产品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5.44＂ FHD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上海凯世通半导体股份有限公司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低能大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束流离子注入机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/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上海和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辉光电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股份有限公司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1.41英寸方形穿戴产品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1.41 Inch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上海卡贝尼精密陶瓷有限公司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PECVD设备用陶瓷绝缘环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D300-h10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上海和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辉光电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股份有限公司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6.36英寸全高清显示屏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6.36＂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上海瞻芯电子科技有限公司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碳化硅集成负压偏置</w:t>
            </w:r>
          </w:p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驱动器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IVCR1401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上海联影医疗科技有限公司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正电子发射及X射线计算机断层成像扫描系统</w:t>
            </w:r>
            <w:proofErr w:type="spell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uEXPLORER</w:t>
            </w:r>
            <w:proofErr w:type="spellEnd"/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uEXPLORER</w:t>
            </w:r>
            <w:proofErr w:type="spellEnd"/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上海联影医疗科技有限公司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X射线计算机断层摄影</w:t>
            </w:r>
          </w:p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设备uCT960+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uCT960+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上海联影医疗科技有限公司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正电子发射及X射线</w:t>
            </w:r>
          </w:p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计算机断层成像扫描</w:t>
            </w:r>
          </w:p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系统</w:t>
            </w:r>
            <w:proofErr w:type="spell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uMIVista</w:t>
            </w:r>
            <w:proofErr w:type="spellEnd"/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uMI</w:t>
            </w:r>
            <w:proofErr w:type="spell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 Vista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上海联影医疗科技有限公司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60排（40mm）X射线</w:t>
            </w:r>
          </w:p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计算机断层成像扫描</w:t>
            </w:r>
          </w:p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系统uCT710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uCT710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上海仁会生物制药股份有限公司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贝那鲁肽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注射液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2.1ml:4.2mg(42000U)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上海联影医疗科技有限公司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医用直线加速器系统uRT-linac306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uRT</w:t>
            </w:r>
            <w:proofErr w:type="spell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-</w:t>
            </w:r>
            <w:proofErr w:type="spell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linac</w:t>
            </w:r>
            <w:proofErr w:type="spell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 306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上海微创心通医疗科技有限公司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VitaFlow</w:t>
            </w:r>
            <w:proofErr w:type="spell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®经导管主动脉瓣膜系统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TAV21、TAV24、TAV27、TAV30（四种规格）瓣膜及多种规格输送系统和配套治疗器械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上海微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创心脉医疗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科技股份</w:t>
            </w:r>
          </w:p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药物球囊扩张导管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球囊直径2.0-7.0mm，球囊长度20-220mm,导管长度90、130、150cm/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lastRenderedPageBreak/>
              <w:t>21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上海微创医疗器械（集团）</w:t>
            </w:r>
          </w:p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PTCA球囊扩张导管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1.0-4.0mm直径规格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上海松力生物技术有限公司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复合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疝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修补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补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片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SL-IH-REC-14*6/12*8/16*12/8*6/10*2.5/6*4/5*3/7*1.5/3*1/5*10/10*10/7*15/10*15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力声特医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学科技有限公司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LCI-20PI人工耳蜗植入体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LCI-20PI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上海六晶科技股份有限公司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防散射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滤线栅</w:t>
            </w:r>
            <w:proofErr w:type="gramEnd"/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15*100*11.25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上海同联制药有限公司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可利霉素片剂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0.2g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上海杰视医疗科技有限公司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眼科手术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用全氟辛烷</w:t>
            </w:r>
            <w:proofErr w:type="gramEnd"/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5ml和7ml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上海逸思医疗科技有限公司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超声切割止血刀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主机（ES01）、手术剪（SHC23A、SHC36A)）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上海申淇医疗科技有限公司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药物涂层冠脉球囊导管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35个规格型号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上海利格泰生物科技有限公司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带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袢钛板</w:t>
            </w:r>
            <w:proofErr w:type="gramEnd"/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F0115\F0201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上海优拓医药科技有限公司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醋酸乌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利司他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原料药及其中间体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CAS: 126784-99-4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上海上药新亚药业有限公司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注射用头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孢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他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啶</w:t>
            </w:r>
            <w:proofErr w:type="gramEnd"/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1.0g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上海禾赛光电科技有限公司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机械式激光雷达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Pandar</w:t>
            </w:r>
            <w:proofErr w:type="spell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系列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上海节卡机器人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科技有限公司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节卡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/</w:t>
            </w:r>
            <w:proofErr w:type="spell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JAKAZu</w:t>
            </w:r>
            <w:proofErr w:type="spell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®系列</w:t>
            </w:r>
          </w:p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协作机器人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JAKA </w:t>
            </w:r>
            <w:proofErr w:type="spell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Zu</w:t>
            </w:r>
            <w:proofErr w:type="spell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 3V1.0、JAKA </w:t>
            </w:r>
            <w:proofErr w:type="spell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Zu</w:t>
            </w:r>
            <w:proofErr w:type="spell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 7V1.0、JAKA </w:t>
            </w:r>
            <w:proofErr w:type="spell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Zu</w:t>
            </w:r>
            <w:proofErr w:type="spell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 7V2.0、 JAKA </w:t>
            </w:r>
            <w:proofErr w:type="spell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Zu</w:t>
            </w:r>
            <w:proofErr w:type="spell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 xml:space="preserve"> 12V1.0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汇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纳科技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股份有限公司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智能客流分析摄像机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IPVA-T0901A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上海禾赛光电科技有限公司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环境感知传感器融合系统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Pandora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上海圣尧智能科技有限公司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垂直起降固定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翼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无人机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天玑II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上海航盛实业有限公司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商用车智能驾驶系统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HAI-1801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达而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观信息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科技（上海）有限公司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达观智能办公机器人（简称：达观智能RPA）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V8.1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上海西井信息科技有限公司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WellOcean</w:t>
            </w:r>
            <w:proofErr w:type="spell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人工智能视觉识别软件V1.0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V1.0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上海思岚科技有限公司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高性能激光雷达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RPLIDAR A3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星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逻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人工智能技术（上海）</w:t>
            </w:r>
          </w:p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无人机全自动运营</w:t>
            </w:r>
          </w:p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平台系统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UH-MK4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移康智能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科技（上海）股份</w:t>
            </w:r>
          </w:p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无人值守大规模居家</w:t>
            </w:r>
          </w:p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智能管控产品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H5/H8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上海钛米机器人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股份有限公司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特殊药品管控机器人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TRV-03、10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卡斯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信号有限公司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面向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智慧城轨的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全自动运行2.0系统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FAO2.0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上海工业控制安全创新科技</w:t>
            </w:r>
          </w:p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高可信工业嵌入式软件单元测试验证工具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V1.0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上海数设科技有限公司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复杂装备智能试验平台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V1.0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上海海得控制系统股份有限公司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港口起重设备智能远程操控系统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无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上海数设科技有限公司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模型驱动/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微服务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耦合架构数字孪生平台框架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V1.0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lastRenderedPageBreak/>
              <w:t>49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上海望友信息科技有限公司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望友电子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工艺设计评审软件V1.0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V1.0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上海博达数据通信有限公司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三层交换机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BDCOM S39系列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上海最会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保网络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科技有限公司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最惠保保险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云服务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平台/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最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惠保app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见鉴定测试报告2份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上海恩捷新材料科技有限公司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PVDF复合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锂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离子电池隔膜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ND14T411O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上海三思电子工程有限公司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反射式LED隧道灯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C0810-XC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沪东重机有限公司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船用选择性催化还原</w:t>
            </w:r>
          </w:p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脱硝系统（SCR）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HP-SCR IV、HP-SCR V、HP-SCR VI、HP-SCR VII、HP-SCR VIII、HP-SCR IX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上海安赐环保科技股份有限公司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Anhorn</w:t>
            </w:r>
            <w:proofErr w:type="spellEnd"/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钛白粉膜洗涤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及水循环利用装置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无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上海三思电子工程有限公司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LED路灯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C0820-ZR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上海动力储能电池系统工程技术有限公司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微纳储能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系统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48V50Ah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上海三思电子工程有限公司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LED隧道灯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C0820-SD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</w:t>
            </w: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</w:rPr>
              <w:t>海爱登堡电梯集团股份有限公司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GTOPTractionElevator</w:t>
            </w:r>
            <w:proofErr w:type="spellEnd"/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GTOP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上海优华系统集成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技术股份</w:t>
            </w:r>
          </w:p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流程工业智慧循环水系统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iEMOS</w:t>
            </w:r>
            <w:proofErr w:type="spell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-CW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上海建为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历保科技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股份有限公司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文化遗产物联网监测</w:t>
            </w:r>
          </w:p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管理云平台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v2.0.0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上海阿波罗机械股份有限公司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主给水泵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AMX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特百佳动力科技有限公司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纯电动装载机动力总成及高压附属系统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5-10吨装载机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上海胜华电气股份有限公司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新型无机矿物绝缘预制分支电缆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FZ-YTTW 1-5芯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上海亚明照明有限公司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投光灯具GT350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GT350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上海甘田光学材料有限公司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GT04光致变色材料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1.56单体、1.60单体、1.67单体、抗蓝变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上海汉瑜光电科技有限公司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金属波纹软管、切断</w:t>
            </w:r>
          </w:p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装置、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激光切管机</w:t>
            </w:r>
            <w:proofErr w:type="gramEnd"/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HY CWC-1000W、HYGQJ-800-Z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普元信息技术股份有限公司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普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元应用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服务器平台软件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V7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正泰电气股份有限公司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天然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酯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绝缘油电力变压器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10.5kV-220kV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普元信息技术股份有限公司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普元数据集成平台软件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V7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普元信息技术股份有限公司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普元容器云平台软件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V5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南亚新材料科技股份有限公司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</w:rPr>
              <w:t>适用于高频高速信息传递设备的集成电路基础材料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NY6200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上海数郜机电有限公司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全自动智能食品生产线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A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上海联泰科技股份有限公司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大幅面智能型SLA</w:t>
            </w:r>
          </w:p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增材制造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设备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RSPro800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上海华依科技集团股份有限公司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转台式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双工位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发动机</w:t>
            </w:r>
          </w:p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在线冷测试台架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HY369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</w:rPr>
              <w:t>上海普利特复合材料股份有限公司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仿皮革触感短玻纤增强聚丙烯材料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增强PP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lastRenderedPageBreak/>
              <w:t>77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上海绿强新材料有限公司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DCL-6250脱氯剂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DCL-6250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上海联泰科技股份有限公司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高端智能化光固化</w:t>
            </w:r>
          </w:p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3D打印机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G 2100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上海江浪科技股份有限公司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气动隔膜泵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RVA-F4336</w:t>
            </w:r>
          </w:p>
        </w:tc>
      </w:tr>
      <w:tr w:rsidR="002A5B59" w:rsidTr="0015788C">
        <w:trPr>
          <w:cantSplit/>
          <w:trHeight w:val="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亚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士创能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科技（上海）股份</w:t>
            </w:r>
          </w:p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有限公司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亚士柔性花岗岩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B59" w:rsidRDefault="002A5B59" w:rsidP="0015788C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银河系列和天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</w:rPr>
              <w:t>韵系列</w:t>
            </w:r>
            <w:proofErr w:type="gramEnd"/>
          </w:p>
        </w:tc>
      </w:tr>
    </w:tbl>
    <w:p w:rsidR="002A5B59" w:rsidRDefault="002A5B59" w:rsidP="002A5B59">
      <w:pPr>
        <w:widowControl/>
        <w:jc w:val="center"/>
        <w:rPr>
          <w:rFonts w:ascii="等线" w:eastAsia="等线" w:hAnsi="等线" w:cs="宋体"/>
          <w:b/>
          <w:bCs/>
          <w:color w:val="000000"/>
          <w:kern w:val="0"/>
          <w:sz w:val="40"/>
          <w:szCs w:val="40"/>
        </w:rPr>
      </w:pP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宋体"/>
    <w:charset w:val="00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5B59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D2C"/>
    <w:rsid w:val="000645B4"/>
    <w:rsid w:val="00064CAE"/>
    <w:rsid w:val="00065046"/>
    <w:rsid w:val="0006613B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5B59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6259"/>
    <w:rsid w:val="0035036A"/>
    <w:rsid w:val="00350B21"/>
    <w:rsid w:val="0035530B"/>
    <w:rsid w:val="00356E09"/>
    <w:rsid w:val="00360175"/>
    <w:rsid w:val="003603C3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0898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09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3A8"/>
    <w:rsid w:val="00977491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C87"/>
    <w:rsid w:val="009F0147"/>
    <w:rsid w:val="009F05F7"/>
    <w:rsid w:val="009F2492"/>
    <w:rsid w:val="009F45F0"/>
    <w:rsid w:val="009F52CC"/>
    <w:rsid w:val="009F67C4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51A07"/>
    <w:rsid w:val="00A51B11"/>
    <w:rsid w:val="00A51B57"/>
    <w:rsid w:val="00A53CDE"/>
    <w:rsid w:val="00A54A77"/>
    <w:rsid w:val="00A54BDD"/>
    <w:rsid w:val="00A55F23"/>
    <w:rsid w:val="00A56DB0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336E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C2504"/>
    <w:rsid w:val="00AC2591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1615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FC0"/>
    <w:rsid w:val="00B81761"/>
    <w:rsid w:val="00B823F2"/>
    <w:rsid w:val="00B84050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3C71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660A"/>
    <w:rsid w:val="00D472D6"/>
    <w:rsid w:val="00D53C64"/>
    <w:rsid w:val="00D56BF1"/>
    <w:rsid w:val="00D57AD8"/>
    <w:rsid w:val="00D60096"/>
    <w:rsid w:val="00D606DE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67E06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59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</Words>
  <Characters>3072</Characters>
  <Application>Microsoft Office Word</Application>
  <DocSecurity>0</DocSecurity>
  <Lines>25</Lines>
  <Paragraphs>7</Paragraphs>
  <ScaleCrop>false</ScaleCrop>
  <Company>Microsoft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2020-12-03T07:43:00Z</dcterms:created>
  <dcterms:modified xsi:type="dcterms:W3CDTF">2020-12-03T07:43:00Z</dcterms:modified>
</cp:coreProperties>
</file>