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6" w:type="dxa"/>
        <w:tblLook w:val="04A0"/>
      </w:tblPr>
      <w:tblGrid>
        <w:gridCol w:w="1180"/>
        <w:gridCol w:w="5440"/>
        <w:gridCol w:w="1960"/>
      </w:tblGrid>
      <w:tr w:rsidR="00866BF2" w:rsidRPr="00AE2E42" w:rsidTr="00584FE2">
        <w:trPr>
          <w:trHeight w:val="40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AE2E4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66BF2" w:rsidRPr="00866BF2" w:rsidTr="00866BF2">
        <w:trPr>
          <w:trHeight w:val="699"/>
        </w:trPr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BF2" w:rsidRPr="00866BF2" w:rsidRDefault="00866BF2" w:rsidP="00584FE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36"/>
                <w:szCs w:val="36"/>
              </w:rPr>
            </w:pPr>
            <w:r w:rsidRPr="00866BF2">
              <w:rPr>
                <w:rFonts w:ascii="Times New Roman" w:hAnsi="Times New Roman"/>
                <w:b/>
                <w:kern w:val="0"/>
                <w:sz w:val="36"/>
                <w:szCs w:val="36"/>
              </w:rPr>
              <w:t>2021</w:t>
            </w:r>
            <w:r w:rsidRPr="00866BF2">
              <w:rPr>
                <w:rFonts w:ascii="宋体" w:hAnsi="宋体" w:hint="eastAsia"/>
                <w:b/>
                <w:kern w:val="0"/>
                <w:sz w:val="36"/>
                <w:szCs w:val="36"/>
              </w:rPr>
              <w:t>年度清洁生产专项资金</w:t>
            </w:r>
            <w:proofErr w:type="gramStart"/>
            <w:r w:rsidRPr="00866BF2">
              <w:rPr>
                <w:rFonts w:ascii="宋体" w:hAnsi="宋体" w:hint="eastAsia"/>
                <w:b/>
                <w:kern w:val="0"/>
                <w:sz w:val="36"/>
                <w:szCs w:val="36"/>
              </w:rPr>
              <w:t>拟支持</w:t>
            </w:r>
            <w:proofErr w:type="gramEnd"/>
            <w:r w:rsidRPr="00866BF2">
              <w:rPr>
                <w:rFonts w:ascii="宋体" w:hAnsi="宋体" w:hint="eastAsia"/>
                <w:b/>
                <w:kern w:val="0"/>
                <w:sz w:val="36"/>
                <w:szCs w:val="36"/>
              </w:rPr>
              <w:t>企业名单</w:t>
            </w:r>
          </w:p>
        </w:tc>
      </w:tr>
      <w:tr w:rsidR="00866BF2" w:rsidRPr="00AE2E42" w:rsidTr="00866BF2">
        <w:trPr>
          <w:trHeight w:val="600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E2E42">
              <w:rPr>
                <w:rFonts w:ascii="Times New Roman" w:hAnsi="Times New Roman"/>
                <w:kern w:val="0"/>
                <w:sz w:val="28"/>
                <w:szCs w:val="28"/>
              </w:rPr>
              <w:t>2021</w:t>
            </w:r>
            <w:r w:rsidRPr="00AE2E42">
              <w:rPr>
                <w:rFonts w:ascii="宋体" w:hAnsi="宋体" w:hint="eastAsia"/>
                <w:kern w:val="0"/>
                <w:sz w:val="28"/>
                <w:szCs w:val="28"/>
              </w:rPr>
              <w:t>年度清洁生产专项资金</w:t>
            </w:r>
            <w:proofErr w:type="gramStart"/>
            <w:r w:rsidRPr="00AE2E42">
              <w:rPr>
                <w:rFonts w:ascii="宋体" w:hAnsi="宋体" w:hint="eastAsia"/>
                <w:kern w:val="0"/>
                <w:sz w:val="28"/>
                <w:szCs w:val="28"/>
              </w:rPr>
              <w:t>拟支持</w:t>
            </w:r>
            <w:proofErr w:type="gramEnd"/>
            <w:r w:rsidRPr="00AE2E42">
              <w:rPr>
                <w:rFonts w:ascii="宋体" w:hAnsi="宋体" w:hint="eastAsia"/>
                <w:kern w:val="0"/>
                <w:sz w:val="28"/>
                <w:szCs w:val="28"/>
              </w:rPr>
              <w:t>企业名单（自愿性）</w:t>
            </w:r>
          </w:p>
        </w:tc>
      </w:tr>
      <w:tr w:rsidR="00866BF2" w:rsidRPr="00AE2E42" w:rsidTr="00866BF2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E2E42">
              <w:rPr>
                <w:rFonts w:ascii="宋体" w:hAnsi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E2E42">
              <w:rPr>
                <w:rFonts w:ascii="宋体" w:hAnsi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E2E42">
              <w:rPr>
                <w:rFonts w:ascii="宋体" w:hAnsi="宋体" w:hint="eastAsia"/>
                <w:kern w:val="0"/>
                <w:sz w:val="22"/>
                <w:szCs w:val="22"/>
              </w:rPr>
              <w:t>所属区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上海欧际柯特回转支承有限公司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宝山区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上海冠甲电子有限公司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上海永德金属制品有限公司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上海豪永特性纤维有限公司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上海崇明橡胶厂有限公司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上海宽聚实业发展有限公司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上海华岛液压设备制造有限公司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上海兴琦流体技术有限公司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上海澳羽机电环保设备有限公司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上海华贸橡塑厂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上海盈杰制冷设备有限公司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上海双全电器成套有限公司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63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kern w:val="0"/>
                <w:sz w:val="22"/>
                <w:szCs w:val="22"/>
              </w:rPr>
              <w:t>上海精科绿岛生物有机肥有限公司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上海自动化仪表有限公司自动化</w:t>
            </w: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仪表七</w:t>
            </w:r>
            <w:proofErr w:type="gramEnd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崇明</w:t>
            </w: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鑫鑫</w:t>
            </w:r>
            <w:proofErr w:type="gramEnd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机械附件厂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上海新薇制衣有限公司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宁夏吴忠仪表上海有限公司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上海超诚科技发展有限公司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上海申能崇明发电有限公司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上海冠华不锈钢制品股份有限公司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上海冠华节能厨具有限公司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上海百盛橡胶制品有限公司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上海达华医疗器械有限公司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上海东明酿造有限公司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肯多拉蜡业有限公司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上海阿勒法船舶设备有限公司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湛新树脂（上海）有限公司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上海柯因罗特压缩机有限公司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上海农乐生物制品股份有限公司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上海索望化妆品有限公司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上海东芙汽车配件有限公司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上海冠生园食品有限公司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上海古象化工科技发展有限公司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上海康达新材料科技有限公司（原名：上海康达新能源材料有限公司）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上海广隆金属有限公司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优月仓储</w:t>
            </w:r>
            <w:proofErr w:type="gramEnd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（上海）有限公司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曼胡默尔滤清器（上海）有限公司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嘉定区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上海瑞尔实业有限公司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嘉定区</w:t>
            </w:r>
          </w:p>
        </w:tc>
      </w:tr>
      <w:tr w:rsidR="00866BF2" w:rsidRPr="00AE2E42" w:rsidTr="00866BF2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上海华峰铝业股份有限公司（原名：华峰日轻铝业股份有限公司）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金山区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</w:t>
            </w: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邦工</w:t>
            </w:r>
            <w:proofErr w:type="gramEnd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业涂料（上海）有限公司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金山区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上海千进清洁用品有限公司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金山区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上海峰彩实业有限公司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金山区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上海紫华薄膜科技有限公司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巴斯夫新材料有限公司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浦东新区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上海燕龙基再生资源利用有限公司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青浦区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东陶华东有限公司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正泰电气股份有限公司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</w:t>
            </w:r>
          </w:p>
        </w:tc>
      </w:tr>
      <w:tr w:rsidR="00866BF2" w:rsidRPr="00AE2E42" w:rsidTr="00866BF2">
        <w:trPr>
          <w:trHeight w:val="5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上海老凤祥首饰研究所有限公司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徐汇区</w:t>
            </w:r>
          </w:p>
        </w:tc>
      </w:tr>
      <w:tr w:rsidR="00866BF2" w:rsidRPr="00AE2E42" w:rsidTr="00866BF2">
        <w:trPr>
          <w:trHeight w:val="621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2021</w:t>
            </w:r>
            <w:r w:rsidRPr="00AE2E4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年度清洁生产专项资金</w:t>
            </w:r>
            <w:proofErr w:type="gramStart"/>
            <w:r w:rsidRPr="00AE2E4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拟支持</w:t>
            </w:r>
            <w:proofErr w:type="gramEnd"/>
            <w:r w:rsidRPr="00AE2E4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企业名单（强制性）</w:t>
            </w:r>
          </w:p>
        </w:tc>
      </w:tr>
      <w:tr w:rsidR="00866BF2" w:rsidRPr="00AE2E42" w:rsidTr="00866BF2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所属区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上海优创化学品有限公司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奉贤区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上海百烁金属制品有限公司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嘉定区</w:t>
            </w:r>
          </w:p>
        </w:tc>
      </w:tr>
      <w:tr w:rsidR="00866BF2" w:rsidRPr="00AE2E42" w:rsidTr="00866BF2">
        <w:trPr>
          <w:trHeight w:val="63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美凯威奇（上海）新材料科技有限公司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金山区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欧诺法装饰材料（上海）有限公司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kern w:val="0"/>
                <w:sz w:val="22"/>
                <w:szCs w:val="22"/>
              </w:rPr>
              <w:t>闵行区</w:t>
            </w:r>
          </w:p>
        </w:tc>
      </w:tr>
      <w:tr w:rsidR="00866BF2" w:rsidRPr="00AE2E42" w:rsidTr="00866BF2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上海航天设备制造总厂有限公司（原名：上海航天设备制造总厂）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kern w:val="0"/>
                <w:sz w:val="22"/>
                <w:szCs w:val="22"/>
              </w:rPr>
              <w:t>闵行区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上海实达精密不锈钢有限公司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闵行区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上海天伟生物制药有限公司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闵行区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碟半导体（上海）有限公司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上海天安轴承有限公司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闵行区</w:t>
            </w: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电气集团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上海仪电显示材料有限公司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闵行区</w:t>
            </w: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仪电集团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上汽通用汽车有限公司（原名：上海通用汽车有限公司）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kern w:val="0"/>
                <w:sz w:val="22"/>
                <w:szCs w:val="22"/>
              </w:rPr>
              <w:t>浦东新区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上海元邦化工制造有限公司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浦东新区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上海天马微电子有限公司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浦东新区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上海天马有机发光显示技术有限公司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浦东新区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上海麦丰密封科技有限公司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青浦区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上海新益气动元件有限公司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青浦区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上海苏豪逸明制药有限公司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青浦区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上海百田实业有限公司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青浦区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上好佳（中国）有限公司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青浦区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丝路</w:t>
            </w:r>
            <w:proofErr w:type="gramStart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咖</w:t>
            </w:r>
            <w:proofErr w:type="gramEnd"/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精机（上海）有限公司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kern w:val="0"/>
                <w:sz w:val="22"/>
                <w:szCs w:val="22"/>
              </w:rPr>
              <w:t>青浦区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上海原宏幕墙有限公司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kern w:val="0"/>
                <w:sz w:val="22"/>
                <w:szCs w:val="22"/>
              </w:rPr>
              <w:t>青浦区</w:t>
            </w:r>
          </w:p>
        </w:tc>
      </w:tr>
      <w:tr w:rsidR="00866BF2" w:rsidRPr="00AE2E42" w:rsidTr="00866BF2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上海科捷佳实业有限公司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松江区</w:t>
            </w:r>
          </w:p>
        </w:tc>
      </w:tr>
      <w:tr w:rsidR="00866BF2" w:rsidRPr="00AE2E42" w:rsidTr="00866BF2">
        <w:trPr>
          <w:trHeight w:val="68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梯爱司新材料科技（上海）有限公司（原名：梯爱司表面处理技术（上海）有限公司）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kern w:val="0"/>
                <w:sz w:val="22"/>
                <w:szCs w:val="22"/>
              </w:rPr>
              <w:t>松江区</w:t>
            </w:r>
          </w:p>
        </w:tc>
      </w:tr>
      <w:tr w:rsidR="00866BF2" w:rsidRPr="00AE2E42" w:rsidTr="00866BF2">
        <w:trPr>
          <w:trHeight w:val="62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万国万民半导体科技（上海）有限公司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2" w:rsidRPr="00AE2E42" w:rsidRDefault="00866BF2" w:rsidP="00584FE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E2E4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松江区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BF2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BF2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2021-11-23T04:38:00Z</dcterms:created>
  <dcterms:modified xsi:type="dcterms:W3CDTF">2021-11-23T04:39:00Z</dcterms:modified>
</cp:coreProperties>
</file>