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5E" w:rsidRDefault="0093315E" w:rsidP="0093315E">
      <w:pPr>
        <w:pStyle w:val="a3"/>
        <w:spacing w:after="0" w:line="520" w:lineRule="exac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3315E" w:rsidRDefault="0093315E" w:rsidP="0093315E">
      <w:pPr>
        <w:pStyle w:val="a3"/>
        <w:spacing w:after="0" w:line="520" w:lineRule="exact"/>
        <w:jc w:val="center"/>
        <w:rPr>
          <w:rFonts w:ascii="Times New Roman" w:eastAsia="仿宋_GB2312" w:hAnsi="Times New Roman" w:hint="eastAsia"/>
          <w:b/>
          <w:sz w:val="44"/>
          <w:szCs w:val="44"/>
        </w:rPr>
      </w:pPr>
    </w:p>
    <w:p w:rsidR="0093315E" w:rsidRDefault="0093315E" w:rsidP="0093315E">
      <w:pPr>
        <w:pStyle w:val="a3"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上海市“质量标杆”申报标准</w:t>
      </w:r>
    </w:p>
    <w:p w:rsidR="0093315E" w:rsidRDefault="0093315E" w:rsidP="0093315E">
      <w:pPr>
        <w:pStyle w:val="a3"/>
        <w:spacing w:after="0" w:line="520" w:lineRule="exact"/>
        <w:jc w:val="center"/>
        <w:rPr>
          <w:rFonts w:ascii="Times New Roman" w:eastAsia="仿宋_GB2312" w:hAnsi="Times New Roman"/>
          <w:b/>
          <w:sz w:val="44"/>
          <w:szCs w:val="44"/>
        </w:rPr>
      </w:pPr>
    </w:p>
    <w:p w:rsidR="0093315E" w:rsidRDefault="0093315E" w:rsidP="0093315E">
      <w:pPr>
        <w:pStyle w:val="a3"/>
        <w:spacing w:after="0" w:line="520" w:lineRule="exact"/>
        <w:ind w:firstLineChars="196" w:firstLine="627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一、申报条件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质量标杆是指有关组织应用先进质量管理的理念、方法、工具或互联网手段，开展质量管理和改进创新活动，以提高质量水平、提升经营绩效的典型经验。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符合以下条件的单位均可申报：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（一）具有独立法人资格，且</w:t>
      </w:r>
      <w:r>
        <w:rPr>
          <w:rFonts w:ascii="Times New Roman" w:eastAsia="仿宋_GB2312" w:hAnsi="Times New Roman" w:hint="eastAsia"/>
          <w:sz w:val="32"/>
          <w:szCs w:val="32"/>
        </w:rPr>
        <w:t>经营状况良好；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（二）在质量、诚信、安全、环保等方面无违法行为和不良记录</w:t>
      </w:r>
      <w:r>
        <w:rPr>
          <w:rFonts w:ascii="Times New Roman" w:eastAsia="仿宋_GB2312" w:hAnsi="Times New Roman" w:hint="eastAsia"/>
          <w:sz w:val="32"/>
          <w:szCs w:val="32"/>
        </w:rPr>
        <w:t>，信用良好；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（三）其申报的</w:t>
      </w:r>
      <w:r>
        <w:rPr>
          <w:rFonts w:ascii="Times New Roman" w:eastAsia="仿宋_GB2312" w:hAnsi="Times New Roman" w:hint="eastAsia"/>
          <w:sz w:val="32"/>
          <w:szCs w:val="32"/>
        </w:rPr>
        <w:t>主要管理</w:t>
      </w:r>
      <w:r>
        <w:rPr>
          <w:rFonts w:ascii="Times New Roman" w:eastAsia="仿宋_GB2312" w:hAnsi="Times New Roman"/>
          <w:sz w:val="32"/>
          <w:szCs w:val="32"/>
        </w:rPr>
        <w:t>方法</w:t>
      </w:r>
      <w:r>
        <w:rPr>
          <w:rFonts w:ascii="Times New Roman" w:eastAsia="仿宋_GB2312" w:hAnsi="Times New Roman" w:hint="eastAsia"/>
          <w:sz w:val="32"/>
          <w:szCs w:val="32"/>
        </w:rPr>
        <w:t>（技术）</w:t>
      </w:r>
      <w:r>
        <w:rPr>
          <w:rFonts w:ascii="Times New Roman" w:eastAsia="仿宋_GB2312" w:hAnsi="Times New Roman"/>
          <w:sz w:val="32"/>
          <w:szCs w:val="32"/>
        </w:rPr>
        <w:t>和经验已在本单位成熟应用，对质量和绩效提升有明显促进作用，在地区和行业内表现突出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（四）申报单位承诺</w:t>
      </w:r>
      <w:r>
        <w:rPr>
          <w:rFonts w:ascii="Times New Roman" w:eastAsia="仿宋_GB2312" w:hAnsi="Times New Roman" w:hint="eastAsia"/>
          <w:sz w:val="32"/>
          <w:szCs w:val="32"/>
        </w:rPr>
        <w:t>积极参与</w:t>
      </w:r>
      <w:r>
        <w:rPr>
          <w:rFonts w:ascii="Times New Roman" w:eastAsia="仿宋_GB2312" w:hAnsi="Times New Roman"/>
          <w:sz w:val="32"/>
          <w:szCs w:val="32"/>
        </w:rPr>
        <w:t>质量标杆典型经验</w:t>
      </w:r>
      <w:r>
        <w:rPr>
          <w:rFonts w:ascii="Times New Roman" w:eastAsia="仿宋_GB2312" w:hAnsi="Times New Roman" w:hint="eastAsia"/>
          <w:sz w:val="32"/>
          <w:szCs w:val="32"/>
        </w:rPr>
        <w:t>的相关</w:t>
      </w:r>
      <w:r>
        <w:rPr>
          <w:rFonts w:ascii="Times New Roman" w:eastAsia="仿宋_GB2312" w:hAnsi="Times New Roman"/>
          <w:sz w:val="32"/>
          <w:szCs w:val="32"/>
        </w:rPr>
        <w:t>分享交流</w:t>
      </w:r>
      <w:r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3315E" w:rsidRDefault="0093315E" w:rsidP="0093315E">
      <w:pPr>
        <w:pStyle w:val="a3"/>
        <w:spacing w:after="0" w:line="520" w:lineRule="exact"/>
        <w:ind w:firstLineChars="196" w:firstLine="627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二、遴选标准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质量标杆应符合以下标准：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（一）科学性和创新性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所应用的管理方法（技术）符合科学规律，符合质量管理基本规律。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所借鉴的管理方法（技术）能结合企业实际进行应用，并具有创新性；或是企业结合实际独创且有效的管理方法。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（二）系统性和示范性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/>
          <w:sz w:val="32"/>
          <w:szCs w:val="32"/>
        </w:rPr>
        <w:t>典型经验应是企业推广多年的成熟方法，经验介绍应逻辑清晰，内容完整，能展示对该管理方法（技术）的系统性应用情况，如相关推进目标、组织保障、政策制度、资源配置和实施过程等。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典型经验应对关键环节重点说明，包括从中获得的经验或教训，特色</w:t>
      </w:r>
      <w:r>
        <w:rPr>
          <w:rFonts w:ascii="Times New Roman" w:eastAsia="仿宋_GB2312" w:hAnsi="Times New Roman" w:hint="eastAsia"/>
          <w:sz w:val="32"/>
          <w:szCs w:val="32"/>
        </w:rPr>
        <w:t>突出</w:t>
      </w:r>
      <w:r>
        <w:rPr>
          <w:rFonts w:ascii="Times New Roman" w:eastAsia="仿宋_GB2312" w:hAnsi="Times New Roman"/>
          <w:sz w:val="32"/>
          <w:szCs w:val="32"/>
        </w:rPr>
        <w:t>和亮点</w:t>
      </w:r>
      <w:r>
        <w:rPr>
          <w:rFonts w:ascii="Times New Roman" w:eastAsia="仿宋_GB2312" w:hAnsi="Times New Roman" w:hint="eastAsia"/>
          <w:sz w:val="32"/>
          <w:szCs w:val="32"/>
        </w:rPr>
        <w:t>鲜明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>
        <w:rPr>
          <w:rFonts w:ascii="Times New Roman" w:eastAsia="仿宋_GB2312" w:hAnsi="Times New Roman"/>
          <w:sz w:val="32"/>
          <w:szCs w:val="32"/>
        </w:rPr>
        <w:t>示范性。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（三）显效性和发展性</w:t>
      </w:r>
    </w:p>
    <w:p w:rsidR="0093315E" w:rsidRDefault="0093315E" w:rsidP="0093315E">
      <w:pPr>
        <w:pStyle w:val="a3"/>
        <w:spacing w:after="0"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有充分的</w:t>
      </w:r>
      <w:r>
        <w:rPr>
          <w:rFonts w:ascii="Times New Roman" w:eastAsia="仿宋_GB2312" w:hAnsi="Times New Roman"/>
          <w:sz w:val="32"/>
          <w:szCs w:val="32"/>
        </w:rPr>
        <w:t>数据和事实说明，通过应用该管理方法（技术），企业的质量和效益水平得到明显提升。</w:t>
      </w:r>
      <w:r>
        <w:rPr>
          <w:rFonts w:ascii="Times New Roman" w:eastAsia="仿宋_GB2312" w:hAnsi="Times New Roman" w:hint="eastAsia"/>
          <w:sz w:val="32"/>
          <w:szCs w:val="32"/>
        </w:rPr>
        <w:t>并有</w:t>
      </w:r>
      <w:r>
        <w:rPr>
          <w:rFonts w:ascii="Times New Roman" w:eastAsia="仿宋_GB2312" w:hAnsi="Times New Roman"/>
          <w:sz w:val="32"/>
          <w:szCs w:val="32"/>
        </w:rPr>
        <w:t>与竞争对手和标杆的对比数据，说明在同行业中处于领先水平。</w:t>
      </w:r>
    </w:p>
    <w:p w:rsidR="008F61CD" w:rsidRPr="0093315E" w:rsidRDefault="0093315E" w:rsidP="0093315E">
      <w:pPr>
        <w:pStyle w:val="a3"/>
        <w:spacing w:after="0" w:line="520" w:lineRule="exact"/>
        <w:ind w:firstLineChars="200" w:firstLine="640"/>
        <w:jc w:val="both"/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有证据表明，应用该管理方法（技术）提升企业质量管控能力的典型经验，在同行业具有普遍适用性和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可</w:t>
      </w:r>
      <w:proofErr w:type="gramEnd"/>
      <w:r>
        <w:rPr>
          <w:rFonts w:ascii="Times New Roman" w:eastAsia="仿宋_GB2312" w:hAnsi="Times New Roman"/>
          <w:sz w:val="32"/>
          <w:szCs w:val="32"/>
        </w:rPr>
        <w:t>借鉴性。</w:t>
      </w:r>
    </w:p>
    <w:sectPr w:rsidR="008F61CD" w:rsidRPr="0093315E" w:rsidSect="009C7944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E0" w:rsidP="00CB43B8">
    <w:pPr>
      <w:pStyle w:val="a4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E78E0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3315E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E0">
    <w:pPr>
      <w:pStyle w:val="a4"/>
    </w:pPr>
  </w:p>
  <w:p w:rsidR="00000000" w:rsidRDefault="009E78E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315E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15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E78E0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93315E"/>
    <w:pPr>
      <w:widowControl/>
      <w:adjustRightInd w:val="0"/>
      <w:snapToGrid w:val="0"/>
      <w:spacing w:after="200" w:line="240" w:lineRule="auto"/>
      <w:jc w:val="left"/>
    </w:pPr>
    <w:rPr>
      <w:rFonts w:ascii="宋体" w:eastAsia="宋体" w:hAnsi="Courier New"/>
      <w:spacing w:val="0"/>
      <w:kern w:val="0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93315E"/>
    <w:rPr>
      <w:rFonts w:ascii="宋体" w:eastAsia="宋体" w:hAnsi="Courier New" w:cs="Times New Roman"/>
      <w:kern w:val="0"/>
      <w:szCs w:val="21"/>
    </w:rPr>
  </w:style>
  <w:style w:type="paragraph" w:styleId="a4">
    <w:name w:val="footer"/>
    <w:basedOn w:val="a"/>
    <w:link w:val="Char0"/>
    <w:rsid w:val="009331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4"/>
    <w:rsid w:val="0093315E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2021-12-23T09:05:00Z</dcterms:created>
  <dcterms:modified xsi:type="dcterms:W3CDTF">2021-12-23T09:05:00Z</dcterms:modified>
</cp:coreProperties>
</file>