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B9" w:rsidRDefault="00B345B9" w:rsidP="00B345B9">
      <w:pPr>
        <w:widowControl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345B9" w:rsidRDefault="00B345B9" w:rsidP="00B345B9">
      <w:pPr>
        <w:spacing w:line="480" w:lineRule="auto"/>
        <w:jc w:val="center"/>
        <w:rPr>
          <w:rFonts w:eastAsia="黑体"/>
          <w:sz w:val="44"/>
          <w:szCs w:val="32"/>
        </w:rPr>
      </w:pPr>
    </w:p>
    <w:p w:rsidR="00B345B9" w:rsidRDefault="00B345B9" w:rsidP="00B345B9">
      <w:pPr>
        <w:spacing w:line="480" w:lineRule="auto"/>
        <w:jc w:val="center"/>
        <w:rPr>
          <w:rFonts w:eastAsia="黑体"/>
          <w:sz w:val="44"/>
          <w:szCs w:val="32"/>
        </w:rPr>
      </w:pPr>
    </w:p>
    <w:p w:rsidR="00B345B9" w:rsidRDefault="00B345B9" w:rsidP="00B345B9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 w:val="44"/>
          <w:szCs w:val="32"/>
        </w:rPr>
        <w:t>上海市人工智能创新中心</w:t>
      </w:r>
    </w:p>
    <w:p w:rsidR="00B345B9" w:rsidRDefault="00B345B9" w:rsidP="00B345B9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 w:val="44"/>
          <w:szCs w:val="32"/>
        </w:rPr>
        <w:t>申报表</w:t>
      </w:r>
    </w:p>
    <w:p w:rsidR="00B345B9" w:rsidRDefault="00B345B9" w:rsidP="00B345B9">
      <w:pPr>
        <w:spacing w:line="480" w:lineRule="auto"/>
        <w:jc w:val="center"/>
        <w:rPr>
          <w:rFonts w:eastAsia="黑体"/>
          <w:sz w:val="44"/>
          <w:szCs w:val="32"/>
        </w:rPr>
      </w:pPr>
      <w:r>
        <w:rPr>
          <w:rFonts w:eastAsia="黑体"/>
          <w:szCs w:val="32"/>
        </w:rPr>
        <w:t>（集成应用中心）</w:t>
      </w:r>
    </w:p>
    <w:p w:rsidR="00B345B9" w:rsidRDefault="00B345B9" w:rsidP="00B345B9">
      <w:pPr>
        <w:jc w:val="left"/>
        <w:rPr>
          <w:szCs w:val="32"/>
        </w:rPr>
      </w:pPr>
    </w:p>
    <w:p w:rsidR="00B345B9" w:rsidRDefault="00B345B9" w:rsidP="00B345B9">
      <w:pPr>
        <w:jc w:val="left"/>
        <w:rPr>
          <w:szCs w:val="32"/>
        </w:rPr>
      </w:pPr>
    </w:p>
    <w:p w:rsidR="00B345B9" w:rsidRDefault="00B345B9" w:rsidP="00B345B9">
      <w:pPr>
        <w:jc w:val="left"/>
        <w:rPr>
          <w:szCs w:val="32"/>
        </w:rPr>
      </w:pPr>
    </w:p>
    <w:p w:rsidR="00B345B9" w:rsidRDefault="00B345B9" w:rsidP="00B345B9">
      <w:pPr>
        <w:jc w:val="left"/>
        <w:rPr>
          <w:szCs w:val="32"/>
        </w:rPr>
      </w:pPr>
    </w:p>
    <w:p w:rsidR="00B345B9" w:rsidRDefault="00B345B9" w:rsidP="00B345B9">
      <w:pPr>
        <w:ind w:firstLineChars="250" w:firstLine="870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申报单位（盖章）：</w:t>
      </w:r>
      <w:r>
        <w:rPr>
          <w:rFonts w:eastAsia="黑体"/>
          <w:sz w:val="36"/>
          <w:szCs w:val="32"/>
          <w:u w:val="single"/>
        </w:rPr>
        <w:t xml:space="preserve">                   </w:t>
      </w:r>
    </w:p>
    <w:p w:rsidR="00B345B9" w:rsidRDefault="00B345B9" w:rsidP="00B345B9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B345B9" w:rsidRDefault="00B345B9" w:rsidP="00B345B9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B345B9" w:rsidRDefault="00B345B9" w:rsidP="00B345B9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B345B9" w:rsidRDefault="00B345B9" w:rsidP="00B345B9">
      <w:pPr>
        <w:autoSpaceDE w:val="0"/>
        <w:autoSpaceDN w:val="0"/>
        <w:adjustRightInd w:val="0"/>
        <w:jc w:val="center"/>
        <w:rPr>
          <w:rFonts w:eastAsia="华文中宋"/>
          <w:sz w:val="40"/>
          <w:szCs w:val="36"/>
        </w:rPr>
      </w:pPr>
    </w:p>
    <w:p w:rsidR="00B345B9" w:rsidRDefault="00B345B9" w:rsidP="00B345B9">
      <w:pPr>
        <w:autoSpaceDE w:val="0"/>
        <w:autoSpaceDN w:val="0"/>
        <w:adjustRightInd w:val="0"/>
        <w:jc w:val="center"/>
        <w:rPr>
          <w:rFonts w:eastAsia="华文中宋"/>
          <w:sz w:val="28"/>
          <w:szCs w:val="36"/>
        </w:rPr>
      </w:pPr>
      <w:r>
        <w:rPr>
          <w:rFonts w:eastAsia="华文中宋"/>
          <w:sz w:val="28"/>
          <w:szCs w:val="36"/>
        </w:rPr>
        <w:t>2020</w:t>
      </w:r>
      <w:r>
        <w:rPr>
          <w:rFonts w:eastAsia="华文中宋"/>
          <w:sz w:val="28"/>
          <w:szCs w:val="36"/>
        </w:rPr>
        <w:t>年</w:t>
      </w:r>
      <w:r>
        <w:rPr>
          <w:rFonts w:eastAsia="华文中宋"/>
          <w:sz w:val="28"/>
          <w:szCs w:val="36"/>
        </w:rPr>
        <w:t>1</w:t>
      </w:r>
      <w:r>
        <w:rPr>
          <w:rFonts w:eastAsia="华文中宋" w:hint="eastAsia"/>
          <w:sz w:val="28"/>
          <w:szCs w:val="36"/>
        </w:rPr>
        <w:t>2</w:t>
      </w:r>
      <w:r>
        <w:rPr>
          <w:rFonts w:eastAsia="华文中宋"/>
          <w:sz w:val="28"/>
          <w:szCs w:val="36"/>
        </w:rPr>
        <w:t>月</w:t>
      </w:r>
    </w:p>
    <w:tbl>
      <w:tblPr>
        <w:tblStyle w:val="a3"/>
        <w:tblW w:w="9144" w:type="dxa"/>
        <w:jc w:val="center"/>
        <w:tblInd w:w="0" w:type="dxa"/>
        <w:tblLayout w:type="fixed"/>
        <w:tblLook w:val="0000"/>
      </w:tblPr>
      <w:tblGrid>
        <w:gridCol w:w="2518"/>
        <w:gridCol w:w="425"/>
        <w:gridCol w:w="1985"/>
        <w:gridCol w:w="903"/>
        <w:gridCol w:w="1365"/>
        <w:gridCol w:w="1948"/>
      </w:tblGrid>
      <w:tr w:rsidR="00B345B9" w:rsidTr="0015788C">
        <w:trPr>
          <w:trHeight w:val="20"/>
          <w:jc w:val="center"/>
        </w:trPr>
        <w:tc>
          <w:tcPr>
            <w:tcW w:w="9144" w:type="dxa"/>
            <w:gridSpan w:val="6"/>
            <w:vAlign w:val="center"/>
          </w:tcPr>
          <w:p w:rsidR="00B345B9" w:rsidRDefault="00B345B9" w:rsidP="0015788C">
            <w:pPr>
              <w:pStyle w:val="1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一、单位基本情况</w:t>
            </w:r>
          </w:p>
        </w:tc>
      </w:tr>
      <w:tr w:rsidR="00B345B9" w:rsidTr="0015788C">
        <w:trPr>
          <w:trHeight w:val="3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626" w:type="dxa"/>
            <w:gridSpan w:val="5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27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6626" w:type="dxa"/>
            <w:gridSpan w:val="5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</w:tr>
      <w:tr w:rsidR="00B345B9" w:rsidTr="0015788C">
        <w:trPr>
          <w:trHeight w:val="410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注册资金（万元）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其中外资（含港澳、台）比例（%）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上一年度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主营业务收入（亿元）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上一年度人工智能相关研发支出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（包括开发设备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投入；万元）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6626" w:type="dxa"/>
            <w:gridSpan w:val="5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通讯地址</w:t>
            </w:r>
          </w:p>
        </w:tc>
        <w:tc>
          <w:tcPr>
            <w:tcW w:w="6626" w:type="dxa"/>
            <w:gridSpan w:val="5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法人代表证件类别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法人代表证件号码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单位职工总数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研发部门人数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高级职称人数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博士及以上学历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单位拥有的AI相关有效专利数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单位发表AI相关期刊、会议论文数量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篇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单位发布的AI行业应用相关标准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获得国际/国内AI相关比赛奖项数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已承担国家或市级重点项目的个数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国家级：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；市级：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B345B9" w:rsidTr="0015788C">
        <w:trPr>
          <w:trHeight w:val="482"/>
          <w:jc w:val="center"/>
        </w:trPr>
        <w:tc>
          <w:tcPr>
            <w:tcW w:w="4928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单位AI技术应用相关解决方案个数</w:t>
            </w:r>
          </w:p>
        </w:tc>
        <w:tc>
          <w:tcPr>
            <w:tcW w:w="4216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B345B9" w:rsidTr="0015788C">
        <w:trPr>
          <w:trHeight w:val="397"/>
          <w:jc w:val="center"/>
        </w:trPr>
        <w:tc>
          <w:tcPr>
            <w:tcW w:w="9144" w:type="dxa"/>
            <w:gridSpan w:val="6"/>
            <w:vAlign w:val="center"/>
          </w:tcPr>
          <w:p w:rsidR="00B345B9" w:rsidRDefault="00B345B9" w:rsidP="0015788C">
            <w:pPr>
              <w:pStyle w:val="1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二、创新中心基本情况</w:t>
            </w:r>
          </w:p>
        </w:tc>
      </w:tr>
      <w:tr w:rsidR="00B345B9" w:rsidTr="0015788C">
        <w:trPr>
          <w:trHeight w:val="41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创新中心名称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方向领域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创新中心具体承担单位或机构名称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创新中心人数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创新中心负责人姓名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397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27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研究团队牵头人姓名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1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研究团队牵头人资格</w:t>
            </w:r>
          </w:p>
        </w:tc>
        <w:tc>
          <w:tcPr>
            <w:tcW w:w="3313" w:type="dxa"/>
            <w:gridSpan w:val="3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正高级职称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国家和上海“千人计划”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国家“万人计划”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国家杰出（优秀）青年科学基金</w:t>
            </w:r>
          </w:p>
        </w:tc>
        <w:tc>
          <w:tcPr>
            <w:tcW w:w="331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上海领军人才培养计划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上海市青年拔尖人才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上海市青年英才开发计划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创新中心联系人姓名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82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94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349"/>
          <w:jc w:val="center"/>
        </w:trPr>
        <w:tc>
          <w:tcPr>
            <w:tcW w:w="9144" w:type="dxa"/>
            <w:gridSpan w:val="6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行业应用情况</w:t>
            </w:r>
          </w:p>
        </w:tc>
      </w:tr>
      <w:tr w:rsidR="00B345B9" w:rsidTr="0015788C">
        <w:trPr>
          <w:trHeight w:val="4073"/>
          <w:jc w:val="center"/>
        </w:trPr>
        <w:tc>
          <w:tcPr>
            <w:tcW w:w="2518" w:type="dxa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人工智能应用场景及解决方案</w:t>
            </w:r>
          </w:p>
        </w:tc>
        <w:tc>
          <w:tcPr>
            <w:tcW w:w="6626" w:type="dxa"/>
            <w:gridSpan w:val="5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简要介绍在相关行业领域已建立人工智能技术的标杆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式应用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案例和系统解决方案。（300字以内）</w:t>
            </w:r>
          </w:p>
        </w:tc>
      </w:tr>
      <w:tr w:rsidR="00B345B9" w:rsidTr="0015788C">
        <w:trPr>
          <w:trHeight w:val="455"/>
          <w:jc w:val="center"/>
        </w:trPr>
        <w:tc>
          <w:tcPr>
            <w:tcW w:w="9144" w:type="dxa"/>
            <w:gridSpan w:val="6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创新中心建设概述（800字以内）</w:t>
            </w:r>
          </w:p>
        </w:tc>
      </w:tr>
      <w:tr w:rsidR="00B345B9" w:rsidTr="0015788C">
        <w:trPr>
          <w:trHeight w:val="4835"/>
          <w:jc w:val="center"/>
        </w:trPr>
        <w:tc>
          <w:tcPr>
            <w:tcW w:w="9144" w:type="dxa"/>
            <w:gridSpan w:val="6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464"/>
          <w:jc w:val="center"/>
        </w:trPr>
        <w:tc>
          <w:tcPr>
            <w:tcW w:w="9144" w:type="dxa"/>
            <w:gridSpan w:val="6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创新中心建设目标（两年内）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（1）关键技术突破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项； 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（2）应用场景落地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（3）行业解决方案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（4）行业应用标准制定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项； 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（5）相关自主知识产权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；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（6）相关有效专利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； </w:t>
            </w:r>
          </w:p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简述：</w:t>
            </w:r>
          </w:p>
        </w:tc>
      </w:tr>
      <w:tr w:rsidR="00B345B9" w:rsidTr="0015788C">
        <w:trPr>
          <w:trHeight w:val="482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（7）其他</w:t>
            </w:r>
          </w:p>
        </w:tc>
        <w:tc>
          <w:tcPr>
            <w:tcW w:w="6201" w:type="dxa"/>
            <w:gridSpan w:val="4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345B9" w:rsidTr="0015788C">
        <w:trPr>
          <w:trHeight w:val="629"/>
          <w:jc w:val="center"/>
        </w:trPr>
        <w:tc>
          <w:tcPr>
            <w:tcW w:w="2943" w:type="dxa"/>
            <w:gridSpan w:val="2"/>
            <w:vAlign w:val="center"/>
          </w:tcPr>
          <w:p w:rsidR="00B345B9" w:rsidRDefault="00B345B9" w:rsidP="00157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6201" w:type="dxa"/>
            <w:gridSpan w:val="4"/>
          </w:tcPr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我单位同意申报上海市人工智能创新中心，申报的一切内容真实有效；如有不实，愿承担相应的责任。</w:t>
            </w: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创新中心负责人签名：</w:t>
            </w: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单位分管负责人签名：</w:t>
            </w: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单位盖章：</w:t>
            </w:r>
          </w:p>
          <w:p w:rsidR="00B345B9" w:rsidRDefault="00B345B9" w:rsidP="00B345B9">
            <w:pPr>
              <w:autoSpaceDE w:val="0"/>
              <w:autoSpaceDN w:val="0"/>
              <w:adjustRightInd w:val="0"/>
              <w:spacing w:line="300" w:lineRule="exact"/>
              <w:ind w:firstLineChars="900" w:firstLine="205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    期：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5B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5B9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345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345B9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2020-12-03T06:30:00Z</dcterms:created>
  <dcterms:modified xsi:type="dcterms:W3CDTF">2020-12-03T06:30:00Z</dcterms:modified>
</cp:coreProperties>
</file>