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7B" w:rsidRDefault="000D387B" w:rsidP="000D387B">
      <w:pPr>
        <w:widowControl/>
        <w:spacing w:line="400" w:lineRule="exact"/>
        <w:jc w:val="left"/>
        <w:rPr>
          <w:rFonts w:ascii="黑体" w:eastAsia="黑体" w:hAnsi="黑体" w:cs="黑体" w:hint="eastAsia"/>
          <w:kern w:val="0"/>
        </w:rPr>
      </w:pPr>
      <w:r>
        <w:rPr>
          <w:rFonts w:ascii="黑体" w:eastAsia="黑体" w:hAnsi="黑体" w:cs="黑体" w:hint="eastAsia"/>
          <w:kern w:val="0"/>
        </w:rPr>
        <w:t>附件</w:t>
      </w:r>
    </w:p>
    <w:p w:rsidR="000D387B" w:rsidRDefault="000D387B" w:rsidP="000D387B">
      <w:pPr>
        <w:spacing w:line="440" w:lineRule="exact"/>
        <w:jc w:val="center"/>
        <w:rPr>
          <w:rFonts w:ascii="方正小标宋简体" w:eastAsia="方正小标宋简体" w:hAnsi="仿宋_GB2312" w:cs="仿宋_GB2312"/>
          <w:bCs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bCs/>
          <w:sz w:val="36"/>
          <w:szCs w:val="36"/>
        </w:rPr>
        <w:t>2020年度上海市大数据服务供应商推荐目录</w:t>
      </w:r>
    </w:p>
    <w:p w:rsidR="000D387B" w:rsidRDefault="000D387B" w:rsidP="000D387B">
      <w:pPr>
        <w:spacing w:line="400" w:lineRule="exact"/>
        <w:jc w:val="center"/>
        <w:rPr>
          <w:rFonts w:ascii="楷体_GB2312" w:eastAsia="楷体_GB2312" w:hAnsi="楷体_GB2312" w:cs="楷体_GB2312" w:hint="eastAsia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（排名不分先后）</w:t>
      </w:r>
    </w:p>
    <w:p w:rsidR="000D387B" w:rsidRDefault="000D387B" w:rsidP="000D387B">
      <w:pPr>
        <w:spacing w:line="400" w:lineRule="exact"/>
        <w:jc w:val="center"/>
        <w:rPr>
          <w:rFonts w:ascii="楷体_GB2312" w:eastAsia="楷体_GB2312" w:hAnsi="楷体_GB2312" w:cs="楷体_GB2312" w:hint="eastAsia"/>
          <w:szCs w:val="32"/>
        </w:rPr>
      </w:pPr>
    </w:p>
    <w:p w:rsidR="000D387B" w:rsidRDefault="000D387B" w:rsidP="000D387B">
      <w:pPr>
        <w:autoSpaceDE w:val="0"/>
        <w:spacing w:line="400" w:lineRule="exact"/>
        <w:ind w:firstLineChars="200" w:firstLine="628"/>
        <w:jc w:val="left"/>
        <w:rPr>
          <w:rFonts w:ascii="黑体" w:eastAsia="黑体" w:hAnsi="黑体" w:cs="黑体" w:hint="eastAsia"/>
          <w:bCs/>
          <w:kern w:val="0"/>
        </w:rPr>
      </w:pPr>
      <w:r>
        <w:rPr>
          <w:rFonts w:ascii="黑体" w:eastAsia="黑体" w:hAnsi="黑体" w:cs="黑体" w:hint="eastAsia"/>
          <w:bCs/>
          <w:kern w:val="0"/>
        </w:rPr>
        <w:t>一、通用技术/产品</w:t>
      </w:r>
    </w:p>
    <w:tbl>
      <w:tblPr>
        <w:tblW w:w="46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9"/>
        <w:gridCol w:w="6964"/>
      </w:tblGrid>
      <w:tr w:rsidR="000D387B" w:rsidTr="00333E62">
        <w:trPr>
          <w:trHeight w:val="272"/>
          <w:jc w:val="center"/>
        </w:trPr>
        <w:tc>
          <w:tcPr>
            <w:tcW w:w="900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099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900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99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上海德拓信息技术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股份有限公司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900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99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珍岛信息技术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（上海）股份有限公司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900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99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优刻得科技股份有限公司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900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099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上海观安信息技术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股份有限公司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900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099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上海万方数据有限公司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900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099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汇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纳科技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股份有限公司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900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099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上海三零卫士信息安全有限公司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900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099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星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环信息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科技（上海）有限公司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900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099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上海望海大数据信息有限公司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900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099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普元信息技术股份有限公司</w:t>
            </w:r>
          </w:p>
        </w:tc>
      </w:tr>
      <w:tr w:rsidR="000D387B" w:rsidTr="00333E62">
        <w:trPr>
          <w:trHeight w:val="240"/>
          <w:jc w:val="center"/>
        </w:trPr>
        <w:tc>
          <w:tcPr>
            <w:tcW w:w="900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099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上海脉策数据科技有限公司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900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099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上海合合信息科技股份有限公司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900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099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万得信息技术股份有限公司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900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099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上海科技网络通信有限公司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900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099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上海硕恩网络科技股份有限公司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900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099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上海市大数据股份有限公司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900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099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上海麦杰科技股份有限公司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900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099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数库（上海）科技有限公司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900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099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上海逸迅信息科技有限公司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900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099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上海富数科技有限公司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900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099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跬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智信息技术有限公司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900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099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文思海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辉智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科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科技有限公司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900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099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上海聚水潭网络科技有限公司</w:t>
            </w:r>
          </w:p>
        </w:tc>
      </w:tr>
    </w:tbl>
    <w:p w:rsidR="000D387B" w:rsidRDefault="000D387B" w:rsidP="000D387B">
      <w:pPr>
        <w:autoSpaceDE w:val="0"/>
        <w:spacing w:line="480" w:lineRule="exact"/>
        <w:ind w:firstLineChars="200" w:firstLine="628"/>
        <w:jc w:val="left"/>
        <w:rPr>
          <w:rFonts w:ascii="黑体" w:eastAsia="黑体" w:hAnsi="黑体" w:cs="黑体" w:hint="eastAsia"/>
          <w:bCs/>
          <w:kern w:val="0"/>
        </w:rPr>
      </w:pPr>
      <w:r>
        <w:rPr>
          <w:rFonts w:ascii="黑体" w:eastAsia="黑体" w:hAnsi="黑体" w:cs="黑体" w:hint="eastAsia"/>
          <w:bCs/>
          <w:kern w:val="0"/>
        </w:rPr>
        <w:t>二、垂直行业应用/解决方案</w:t>
      </w:r>
    </w:p>
    <w:tbl>
      <w:tblPr>
        <w:tblW w:w="4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5"/>
        <w:gridCol w:w="7015"/>
      </w:tblGrid>
      <w:tr w:rsidR="000D387B" w:rsidTr="00333E62">
        <w:trPr>
          <w:trHeight w:val="272"/>
          <w:jc w:val="center"/>
        </w:trPr>
        <w:tc>
          <w:tcPr>
            <w:tcW w:w="893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06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893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06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卡斯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信号有限公司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893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06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携程旅游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网络技术（上海）有限公司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893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06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中远海运科技股份有限公司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893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06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中国移动通信集团上海有限公司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893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06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上海益邦智能技术股份有限公司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893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106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上海网波软件股份有限公司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893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106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万达信息股份有限公司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893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4106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上海电科智能系统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股份有限公司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893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106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上海牵翼网络科技有限公司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893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106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银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联智策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顾问（上海）有限公司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893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106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上海博科资讯股份有限公司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893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106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上海亿通国际股份有限公司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893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106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上海汇付数据服务有限公司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893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106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达而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观信息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科技（上海）有限公司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893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106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上海运匠信息科技有限公司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893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106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上海金棕榈数据科技有限公司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893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106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华院数据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技术（上海）有限公司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893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106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上海市计算技术研究所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893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106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济中能源技术服务（上海）有限公司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893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106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梦创双杨数据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科技股份有限公司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893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106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上海氪信信息技术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893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106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上海找钢网信息科技股份有限公司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893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106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易居企业（中国）集团有限公司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893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106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上海致景信息科技有限公司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893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106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欧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冶云商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股份有限公司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893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106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上海复高计算机科技有限公司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893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106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上海晶赞融宣科技有限公司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893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106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上海中信信息发展股份有限公司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893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106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上海游昆信息技术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893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106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亿微征信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服务有限公司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893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106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上海估家网络科技有限公司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893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106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上海安恒智慧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城市安全技术有限公司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893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106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蜜度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信息技术有限公司</w:t>
            </w:r>
          </w:p>
        </w:tc>
      </w:tr>
    </w:tbl>
    <w:p w:rsidR="000D387B" w:rsidRDefault="000D387B" w:rsidP="000D387B">
      <w:pPr>
        <w:autoSpaceDE w:val="0"/>
        <w:spacing w:line="480" w:lineRule="exact"/>
        <w:ind w:firstLineChars="200" w:firstLine="628"/>
        <w:jc w:val="left"/>
        <w:rPr>
          <w:rFonts w:ascii="黑体" w:eastAsia="黑体" w:hAnsi="黑体" w:cs="黑体" w:hint="eastAsia"/>
          <w:bCs/>
          <w:kern w:val="0"/>
        </w:rPr>
      </w:pPr>
      <w:r>
        <w:rPr>
          <w:rFonts w:ascii="黑体" w:eastAsia="黑体" w:hAnsi="黑体" w:cs="黑体" w:hint="eastAsia"/>
          <w:bCs/>
          <w:kern w:val="0"/>
        </w:rPr>
        <w:t>三、大数据公共服务</w:t>
      </w:r>
    </w:p>
    <w:tbl>
      <w:tblPr>
        <w:tblW w:w="47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4"/>
        <w:gridCol w:w="7001"/>
      </w:tblGrid>
      <w:tr w:rsidR="000D387B" w:rsidTr="00333E62">
        <w:trPr>
          <w:trHeight w:val="272"/>
          <w:jc w:val="center"/>
        </w:trPr>
        <w:tc>
          <w:tcPr>
            <w:tcW w:w="894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05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894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05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上海数据交易中心有限公司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894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05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上海市新能源汽车公共数据采集与监测研究中心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894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05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上海市信息安全测评认证中心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894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05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上海华东电信研究院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894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05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上海联合产权交易所有限公司</w:t>
            </w:r>
          </w:p>
        </w:tc>
      </w:tr>
      <w:tr w:rsidR="000D387B" w:rsidTr="00333E62">
        <w:trPr>
          <w:trHeight w:val="272"/>
          <w:jc w:val="center"/>
        </w:trPr>
        <w:tc>
          <w:tcPr>
            <w:tcW w:w="894" w:type="pct"/>
            <w:noWrap/>
            <w:vAlign w:val="center"/>
          </w:tcPr>
          <w:p w:rsidR="000D387B" w:rsidRDefault="000D387B" w:rsidP="00333E62">
            <w:pPr>
              <w:pStyle w:val="a5"/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105" w:type="pct"/>
            <w:noWrap/>
            <w:vAlign w:val="center"/>
          </w:tcPr>
          <w:p w:rsidR="000D387B" w:rsidRDefault="000D387B" w:rsidP="00333E62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上海数据港股份有限公司</w:t>
            </w:r>
          </w:p>
        </w:tc>
      </w:tr>
    </w:tbl>
    <w:tbl>
      <w:tblPr>
        <w:tblpPr w:leftFromText="181" w:rightFromText="181" w:vertAnchor="page" w:horzAnchor="page" w:tblpX="1742" w:tblpY="13971"/>
        <w:tblOverlap w:val="never"/>
        <w:tblW w:w="0" w:type="auto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Look w:val="0000"/>
      </w:tblPr>
      <w:tblGrid>
        <w:gridCol w:w="5191"/>
        <w:gridCol w:w="3653"/>
      </w:tblGrid>
      <w:tr w:rsidR="000D387B" w:rsidTr="00333E62">
        <w:tc>
          <w:tcPr>
            <w:tcW w:w="5191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D387B" w:rsidRDefault="000D387B" w:rsidP="00333E62">
            <w:pPr>
              <w:autoSpaceDN w:val="0"/>
              <w:spacing w:line="240" w:lineRule="auto"/>
              <w:ind w:firstLineChars="100" w:firstLine="274"/>
              <w:jc w:val="left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上海市经济和信息化委员会办公室</w:t>
            </w:r>
          </w:p>
        </w:tc>
        <w:tc>
          <w:tcPr>
            <w:tcW w:w="365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D387B" w:rsidRDefault="000D387B" w:rsidP="00333E62">
            <w:pPr>
              <w:autoSpaceDN w:val="0"/>
              <w:spacing w:line="240" w:lineRule="auto"/>
              <w:ind w:rightChars="100" w:right="314"/>
              <w:jc w:val="right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2021年6月21日印发</w:t>
            </w:r>
          </w:p>
        </w:tc>
      </w:tr>
      <w:tr w:rsidR="000D387B" w:rsidTr="00333E62">
        <w:trPr>
          <w:trHeight w:hRule="exact" w:val="79"/>
        </w:trPr>
        <w:tc>
          <w:tcPr>
            <w:tcW w:w="5191" w:type="dxa"/>
            <w:tcBorders>
              <w:top w:val="single" w:sz="8" w:space="0" w:color="auto"/>
              <w:bottom w:val="nil"/>
            </w:tcBorders>
          </w:tcPr>
          <w:p w:rsidR="000D387B" w:rsidRDefault="000D387B" w:rsidP="00333E62">
            <w:pPr>
              <w:autoSpaceDN w:val="0"/>
              <w:spacing w:line="240" w:lineRule="auto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8" w:space="0" w:color="auto"/>
              <w:bottom w:val="nil"/>
            </w:tcBorders>
          </w:tcPr>
          <w:p w:rsidR="000D387B" w:rsidRDefault="000D387B" w:rsidP="00333E62">
            <w:pPr>
              <w:autoSpaceDN w:val="0"/>
              <w:spacing w:line="240" w:lineRule="auto"/>
              <w:ind w:rightChars="100" w:right="314"/>
              <w:jc w:val="right"/>
              <w:rPr>
                <w:rFonts w:ascii="仿宋" w:eastAsia="仿宋" w:hAnsi="仿宋" w:cs="仿宋" w:hint="eastAsia"/>
                <w:szCs w:val="32"/>
              </w:rPr>
            </w:pPr>
          </w:p>
          <w:p w:rsidR="000D387B" w:rsidRDefault="000D387B" w:rsidP="00333E62">
            <w:pPr>
              <w:autoSpaceDN w:val="0"/>
              <w:spacing w:line="240" w:lineRule="auto"/>
              <w:ind w:rightChars="100" w:right="314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0D387B" w:rsidRDefault="000D387B" w:rsidP="000D387B">
      <w:pPr>
        <w:autoSpaceDN w:val="0"/>
        <w:adjustRightInd w:val="0"/>
        <w:spacing w:line="240" w:lineRule="auto"/>
        <w:jc w:val="left"/>
        <w:rPr>
          <w:rFonts w:ascii="仿宋_GB2312" w:hAnsi="仿宋_GB2312" w:cs="仿宋_GB2312" w:hint="eastAsia"/>
          <w:position w:val="-46"/>
        </w:rPr>
      </w:pPr>
    </w:p>
    <w:p w:rsidR="008F61CD" w:rsidRDefault="008F61CD"/>
    <w:sectPr w:rsidR="008F61CD">
      <w:footerReference w:type="even" r:id="rId4"/>
      <w:footerReference w:type="default" r:id="rId5"/>
      <w:footerReference w:type="first" r:id="rId6"/>
      <w:pgSz w:w="11906" w:h="16838"/>
      <w:pgMar w:top="1967" w:right="1474" w:bottom="1899" w:left="1588" w:header="851" w:footer="1049" w:gutter="0"/>
      <w:cols w:space="720"/>
      <w:docGrid w:type="linesAndChars" w:linePitch="590" w:charSpace="122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06B11">
    <w:pPr>
      <w:pStyle w:val="a3"/>
      <w:tabs>
        <w:tab w:val="clear" w:pos="4153"/>
        <w:tab w:val="left" w:pos="2124"/>
      </w:tabs>
      <w:spacing w:line="473" w:lineRule="auto"/>
      <w:ind w:leftChars="100" w:left="308"/>
      <w:jc w:val="left"/>
      <w:rPr>
        <w:rStyle w:val="a4"/>
        <w:rFonts w:ascii="宋体" w:eastAsia="宋体" w:hAnsi="宋体" w:hint="eastAsia"/>
        <w:position w:val="-28"/>
        <w:sz w:val="28"/>
      </w:rPr>
    </w:pPr>
    <w:r>
      <w:rPr>
        <w:rStyle w:val="a4"/>
        <w:rFonts w:ascii="宋体" w:eastAsia="宋体" w:hAnsi="宋体" w:hint="eastAsia"/>
        <w:position w:val="-28"/>
        <w:sz w:val="28"/>
      </w:rPr>
      <w:t>—</w:t>
    </w:r>
    <w:r>
      <w:rPr>
        <w:rStyle w:val="a4"/>
        <w:rFonts w:ascii="宋体" w:eastAsia="宋体" w:hAnsi="宋体" w:hint="eastAsia"/>
        <w:position w:val="-28"/>
        <w:sz w:val="28"/>
      </w:rPr>
      <w:t xml:space="preserve"> </w:t>
    </w:r>
    <w:r>
      <w:rPr>
        <w:rFonts w:ascii="宋体" w:eastAsia="宋体" w:hAnsi="宋体" w:hint="eastAsia"/>
        <w:position w:val="-28"/>
        <w:sz w:val="28"/>
      </w:rPr>
      <w:fldChar w:fldCharType="begin"/>
    </w:r>
    <w:r>
      <w:rPr>
        <w:rStyle w:val="a4"/>
        <w:rFonts w:ascii="宋体" w:eastAsia="宋体" w:hAnsi="宋体" w:hint="eastAsia"/>
        <w:position w:val="-28"/>
        <w:sz w:val="28"/>
      </w:rPr>
      <w:instrText xml:space="preserve"> PAGE </w:instrText>
    </w:r>
    <w:r>
      <w:rPr>
        <w:rFonts w:ascii="宋体" w:eastAsia="宋体" w:hAnsi="宋体" w:hint="eastAsia"/>
        <w:position w:val="-28"/>
        <w:sz w:val="28"/>
      </w:rPr>
      <w:fldChar w:fldCharType="separate"/>
    </w:r>
    <w:r>
      <w:rPr>
        <w:rStyle w:val="a4"/>
        <w:rFonts w:ascii="宋体" w:eastAsia="宋体" w:hAnsi="宋体" w:hint="eastAsia"/>
        <w:position w:val="-28"/>
        <w:sz w:val="28"/>
      </w:rPr>
      <w:t>2</w:t>
    </w:r>
    <w:r>
      <w:rPr>
        <w:rFonts w:ascii="宋体" w:eastAsia="宋体" w:hAnsi="宋体" w:hint="eastAsia"/>
        <w:position w:val="-28"/>
        <w:sz w:val="28"/>
      </w:rPr>
      <w:fldChar w:fldCharType="end"/>
    </w:r>
    <w:r>
      <w:rPr>
        <w:rFonts w:ascii="宋体" w:eastAsia="宋体" w:hAnsi="宋体" w:hint="eastAsia"/>
        <w:position w:val="-28"/>
        <w:sz w:val="28"/>
      </w:rPr>
      <w:t xml:space="preserve"> </w:t>
    </w:r>
    <w:r>
      <w:rPr>
        <w:rStyle w:val="a4"/>
        <w:rFonts w:ascii="宋体" w:eastAsia="宋体" w:hAnsi="宋体" w:hint="eastAsia"/>
        <w:position w:val="-28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06B11" w:rsidP="00B34965">
    <w:pPr>
      <w:pStyle w:val="a3"/>
      <w:spacing w:afterLines="220" w:line="432" w:lineRule="auto"/>
      <w:ind w:leftChars="100" w:left="308"/>
      <w:rPr>
        <w:rFonts w:ascii="仿宋_GB2312" w:hint="eastAsia"/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E06B11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 w:rsidR="000D387B">
                  <w:rPr>
                    <w:rFonts w:ascii="宋体" w:eastAsia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06B11">
    <w:pPr>
      <w:pStyle w:val="a3"/>
    </w:pPr>
  </w:p>
  <w:p w:rsidR="00000000" w:rsidRDefault="00E06B1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0D387B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6517"/>
    <w:rsid w:val="00037093"/>
    <w:rsid w:val="000421AB"/>
    <w:rsid w:val="00042DE1"/>
    <w:rsid w:val="0004304C"/>
    <w:rsid w:val="00044313"/>
    <w:rsid w:val="0004607D"/>
    <w:rsid w:val="000465E4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454"/>
    <w:rsid w:val="00086F17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387B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904"/>
    <w:rsid w:val="00194A5A"/>
    <w:rsid w:val="00195FE0"/>
    <w:rsid w:val="0019709C"/>
    <w:rsid w:val="001A055F"/>
    <w:rsid w:val="001B0145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170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B9F"/>
    <w:rsid w:val="002C7E2A"/>
    <w:rsid w:val="002D0835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B21"/>
    <w:rsid w:val="00351091"/>
    <w:rsid w:val="0035179C"/>
    <w:rsid w:val="0035530B"/>
    <w:rsid w:val="00356E09"/>
    <w:rsid w:val="00360175"/>
    <w:rsid w:val="003603C3"/>
    <w:rsid w:val="003609C3"/>
    <w:rsid w:val="00362C66"/>
    <w:rsid w:val="00362CA9"/>
    <w:rsid w:val="00363D34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5DDA"/>
    <w:rsid w:val="00456EE4"/>
    <w:rsid w:val="0045727E"/>
    <w:rsid w:val="004601E2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213"/>
    <w:rsid w:val="004A043A"/>
    <w:rsid w:val="004A04E8"/>
    <w:rsid w:val="004A0AAE"/>
    <w:rsid w:val="004A1A1C"/>
    <w:rsid w:val="004A65BC"/>
    <w:rsid w:val="004A66C0"/>
    <w:rsid w:val="004B01A0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4349"/>
    <w:rsid w:val="00524DFC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0F80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02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0DE8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4627"/>
    <w:rsid w:val="007B4C94"/>
    <w:rsid w:val="007B5977"/>
    <w:rsid w:val="007C01FF"/>
    <w:rsid w:val="007C11B5"/>
    <w:rsid w:val="007C4E50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628E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17891"/>
    <w:rsid w:val="008203B5"/>
    <w:rsid w:val="008206CE"/>
    <w:rsid w:val="00820A8B"/>
    <w:rsid w:val="008223D6"/>
    <w:rsid w:val="0082495E"/>
    <w:rsid w:val="00827833"/>
    <w:rsid w:val="00827972"/>
    <w:rsid w:val="00827973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5C03"/>
    <w:rsid w:val="00905C15"/>
    <w:rsid w:val="009065CC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38B0"/>
    <w:rsid w:val="009C4979"/>
    <w:rsid w:val="009C61AB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4961"/>
    <w:rsid w:val="00A2625F"/>
    <w:rsid w:val="00A26272"/>
    <w:rsid w:val="00A263C3"/>
    <w:rsid w:val="00A303AB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1998"/>
    <w:rsid w:val="00A93748"/>
    <w:rsid w:val="00A94523"/>
    <w:rsid w:val="00A9586B"/>
    <w:rsid w:val="00AA03A8"/>
    <w:rsid w:val="00AA3AC4"/>
    <w:rsid w:val="00AA404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3FB"/>
    <w:rsid w:val="00B069A1"/>
    <w:rsid w:val="00B07898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2D34"/>
    <w:rsid w:val="00BB36C3"/>
    <w:rsid w:val="00BB3A22"/>
    <w:rsid w:val="00BB3E64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7EA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364B4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D40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D7896"/>
    <w:rsid w:val="00CE2D25"/>
    <w:rsid w:val="00CE3C71"/>
    <w:rsid w:val="00CE56A8"/>
    <w:rsid w:val="00CE5D77"/>
    <w:rsid w:val="00CE6F54"/>
    <w:rsid w:val="00CF0504"/>
    <w:rsid w:val="00CF105B"/>
    <w:rsid w:val="00CF2852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0D2C"/>
    <w:rsid w:val="00D73EEC"/>
    <w:rsid w:val="00D745F2"/>
    <w:rsid w:val="00D77559"/>
    <w:rsid w:val="00D7776B"/>
    <w:rsid w:val="00D7782A"/>
    <w:rsid w:val="00D779A5"/>
    <w:rsid w:val="00D802B5"/>
    <w:rsid w:val="00D81C67"/>
    <w:rsid w:val="00D831DB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310C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6B11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871"/>
    <w:rsid w:val="00E4480E"/>
    <w:rsid w:val="00E46067"/>
    <w:rsid w:val="00E472EC"/>
    <w:rsid w:val="00E47D61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0E6C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01F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7B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D387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脚 Char"/>
    <w:basedOn w:val="a0"/>
    <w:link w:val="a3"/>
    <w:rsid w:val="000D387B"/>
    <w:rPr>
      <w:rFonts w:ascii="Times New Roman" w:eastAsia="仿宋_GB2312" w:hAnsi="Times New Roman" w:cs="Times New Roman"/>
      <w:spacing w:val="-6"/>
      <w:sz w:val="20"/>
      <w:szCs w:val="20"/>
    </w:rPr>
  </w:style>
  <w:style w:type="character" w:styleId="a4">
    <w:name w:val="page number"/>
    <w:basedOn w:val="a0"/>
    <w:rsid w:val="000D387B"/>
  </w:style>
  <w:style w:type="paragraph" w:styleId="a5">
    <w:name w:val="List Paragraph"/>
    <w:basedOn w:val="a"/>
    <w:uiPriority w:val="34"/>
    <w:qFormat/>
    <w:rsid w:val="000D387B"/>
    <w:pPr>
      <w:spacing w:line="240" w:lineRule="auto"/>
      <w:ind w:firstLineChars="200" w:firstLine="420"/>
    </w:pPr>
    <w:rPr>
      <w:rFonts w:ascii="Calibri" w:eastAsia="宋体" w:hAnsi="Calibri"/>
      <w:spacing w:val="0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2021-06-22T06:45:00Z</dcterms:created>
  <dcterms:modified xsi:type="dcterms:W3CDTF">2021-06-22T06:45:00Z</dcterms:modified>
</cp:coreProperties>
</file>