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87C" w:rsidRDefault="001F087C" w:rsidP="001F087C">
      <w:pPr>
        <w:spacing w:line="48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附件1</w:t>
      </w:r>
    </w:p>
    <w:p w:rsidR="001F087C" w:rsidRDefault="001F087C" w:rsidP="001F087C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spacing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  <w:t>上海市2021年网络安全产业创新攻关目录</w:t>
      </w:r>
    </w:p>
    <w:tbl>
      <w:tblPr>
        <w:tblStyle w:val="a3"/>
        <w:tblW w:w="9244" w:type="dxa"/>
        <w:jc w:val="center"/>
        <w:tblInd w:w="0" w:type="dxa"/>
        <w:tblLayout w:type="fixed"/>
        <w:tblLook w:val="0000"/>
      </w:tblPr>
      <w:tblGrid>
        <w:gridCol w:w="830"/>
        <w:gridCol w:w="850"/>
        <w:gridCol w:w="1687"/>
        <w:gridCol w:w="5877"/>
      </w:tblGrid>
      <w:tr w:rsidR="001F087C" w:rsidTr="00BD7EE4">
        <w:trPr>
          <w:trHeight w:val="90"/>
          <w:jc w:val="center"/>
        </w:trPr>
        <w:tc>
          <w:tcPr>
            <w:tcW w:w="830" w:type="dxa"/>
            <w:vAlign w:val="center"/>
          </w:tcPr>
          <w:p w:rsidR="001F087C" w:rsidRDefault="001F087C" w:rsidP="00BD7EE4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类别</w:t>
            </w:r>
          </w:p>
        </w:tc>
        <w:tc>
          <w:tcPr>
            <w:tcW w:w="850" w:type="dxa"/>
            <w:vAlign w:val="center"/>
          </w:tcPr>
          <w:p w:rsidR="001F087C" w:rsidRDefault="001F087C" w:rsidP="00BD7EE4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687" w:type="dxa"/>
            <w:vAlign w:val="center"/>
          </w:tcPr>
          <w:p w:rsidR="001F087C" w:rsidRDefault="001F087C" w:rsidP="00BD7EE4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攻关方向</w:t>
            </w:r>
          </w:p>
        </w:tc>
        <w:tc>
          <w:tcPr>
            <w:tcW w:w="5877" w:type="dxa"/>
            <w:vAlign w:val="center"/>
          </w:tcPr>
          <w:p w:rsidR="001F087C" w:rsidRDefault="001F087C" w:rsidP="00BD7EE4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内容简述</w:t>
            </w:r>
          </w:p>
        </w:tc>
      </w:tr>
      <w:tr w:rsidR="001F087C" w:rsidTr="00BD7EE4">
        <w:trPr>
          <w:jc w:val="center"/>
        </w:trPr>
        <w:tc>
          <w:tcPr>
            <w:tcW w:w="830" w:type="dxa"/>
            <w:vMerge w:val="restart"/>
            <w:vAlign w:val="center"/>
          </w:tcPr>
          <w:p w:rsidR="001F087C" w:rsidRDefault="001F087C" w:rsidP="00BD7EE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基础技术创新</w:t>
            </w:r>
          </w:p>
        </w:tc>
        <w:tc>
          <w:tcPr>
            <w:tcW w:w="850" w:type="dxa"/>
            <w:vAlign w:val="center"/>
          </w:tcPr>
          <w:p w:rsidR="001F087C" w:rsidRDefault="001F087C" w:rsidP="00BD7EE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687" w:type="dxa"/>
            <w:vAlign w:val="center"/>
          </w:tcPr>
          <w:p w:rsidR="001F087C" w:rsidRDefault="001F087C" w:rsidP="00BD7EE4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零信任网络访问</w:t>
            </w:r>
          </w:p>
        </w:tc>
        <w:tc>
          <w:tcPr>
            <w:tcW w:w="5877" w:type="dxa"/>
            <w:vAlign w:val="center"/>
          </w:tcPr>
          <w:p w:rsidR="001F087C" w:rsidRDefault="001F087C" w:rsidP="001F087C">
            <w:pPr>
              <w:spacing w:line="320" w:lineRule="exact"/>
              <w:ind w:firstLineChars="200" w:firstLine="436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1"/>
                <w:sz w:val="24"/>
                <w:szCs w:val="24"/>
              </w:rPr>
              <w:t>针对可扩展的混合IT环境下平台、业务、用户、终端所呈现的多样化趋势和安全需求，构建零信任网络安全访问架构，包括（但不限于）支持持续认证、细粒度的上下文访问控制、信令分离等防御理念的软件定义边界（SDP）；业务场景动态适变、具备灵活智能策略体系的身份与访问管理系统；云原生微隔离、API对接微隔离、主机代理微隔离等微隔离技术。实现业务系统动态访问控制和授权，有效实现可持续的零信任安全防护体系。</w:t>
            </w:r>
          </w:p>
        </w:tc>
      </w:tr>
      <w:tr w:rsidR="001F087C" w:rsidTr="00BD7EE4">
        <w:trPr>
          <w:jc w:val="center"/>
        </w:trPr>
        <w:tc>
          <w:tcPr>
            <w:tcW w:w="830" w:type="dxa"/>
            <w:vMerge/>
            <w:vAlign w:val="center"/>
          </w:tcPr>
          <w:p w:rsidR="001F087C" w:rsidRDefault="001F087C" w:rsidP="00BD7EE4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F087C" w:rsidRDefault="001F087C" w:rsidP="00BD7EE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1687" w:type="dxa"/>
            <w:vAlign w:val="center"/>
          </w:tcPr>
          <w:p w:rsidR="001F087C" w:rsidRDefault="001F087C" w:rsidP="00BD7EE4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隐私计算</w:t>
            </w:r>
          </w:p>
        </w:tc>
        <w:tc>
          <w:tcPr>
            <w:tcW w:w="5877" w:type="dxa"/>
            <w:vAlign w:val="center"/>
          </w:tcPr>
          <w:p w:rsidR="001F087C" w:rsidRDefault="001F087C" w:rsidP="001F087C">
            <w:pPr>
              <w:spacing w:line="320" w:lineRule="exact"/>
              <w:ind w:firstLineChars="200" w:firstLine="456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针对数据资产作为生产要素带来的隐私计算和安全保障需求，构建体系化的隐私计算及安全保障架构，包括（但不限于）隐私计算模型框架、隐私保护场景适应的密码体系应用、隐私控制与抗大数据分析的隐私保护技术、数据敏感性量化、恶意收集数据行为检测和准确溯源、基于信息隐藏的隐私保护技术以及支持高并发的隐私保护服务架构、场景动态适应的隐私动态度量与隐私保护效果评估技术等。有效解决数字化转型下数据安全问题。</w:t>
            </w:r>
          </w:p>
        </w:tc>
      </w:tr>
      <w:tr w:rsidR="001F087C" w:rsidTr="00BD7EE4">
        <w:trPr>
          <w:jc w:val="center"/>
        </w:trPr>
        <w:tc>
          <w:tcPr>
            <w:tcW w:w="830" w:type="dxa"/>
            <w:vMerge/>
            <w:vAlign w:val="center"/>
          </w:tcPr>
          <w:p w:rsidR="001F087C" w:rsidRDefault="001F087C" w:rsidP="00BD7EE4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F087C" w:rsidRDefault="001F087C" w:rsidP="00BD7EE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1687" w:type="dxa"/>
            <w:vAlign w:val="center"/>
          </w:tcPr>
          <w:p w:rsidR="001F087C" w:rsidRDefault="001F087C" w:rsidP="00BD7EE4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新一代数字身份认证</w:t>
            </w:r>
          </w:p>
        </w:tc>
        <w:tc>
          <w:tcPr>
            <w:tcW w:w="5877" w:type="dxa"/>
            <w:vAlign w:val="center"/>
          </w:tcPr>
          <w:p w:rsidR="001F087C" w:rsidRDefault="001F087C" w:rsidP="001F087C">
            <w:pPr>
              <w:spacing w:line="320" w:lineRule="exact"/>
              <w:ind w:firstLineChars="200" w:firstLine="456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针对万物智能互联时代数字身份管理需求，构建新一代数字身份认证技术，包括（但不限于）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器件级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硬件指纹技术、低功耗密码技术及应用、多场景适用的物联网安全通信协议、云和边缘计算多维适配的可信身份安全计算环境，面向万物智能互联的数字身份安全体系和数字信任体系等。有效应对万物智能互联时代数字身份管理存在的设备数量巨大、智能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硬件算力参差不齐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、基础计算架构碎片化、身份仿冒和伪造泛滥等安全挑战。</w:t>
            </w:r>
          </w:p>
        </w:tc>
      </w:tr>
      <w:tr w:rsidR="001F087C" w:rsidTr="00BD7EE4">
        <w:trPr>
          <w:jc w:val="center"/>
        </w:trPr>
        <w:tc>
          <w:tcPr>
            <w:tcW w:w="830" w:type="dxa"/>
            <w:vMerge/>
            <w:vAlign w:val="center"/>
          </w:tcPr>
          <w:p w:rsidR="001F087C" w:rsidRDefault="001F087C" w:rsidP="00BD7EE4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F087C" w:rsidRDefault="001F087C" w:rsidP="00BD7EE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1687" w:type="dxa"/>
            <w:vAlign w:val="center"/>
          </w:tcPr>
          <w:p w:rsidR="001F087C" w:rsidRDefault="001F087C" w:rsidP="00BD7EE4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人工智能安全</w:t>
            </w:r>
          </w:p>
        </w:tc>
        <w:tc>
          <w:tcPr>
            <w:tcW w:w="5877" w:type="dxa"/>
            <w:vAlign w:val="center"/>
          </w:tcPr>
          <w:p w:rsidR="001F087C" w:rsidRDefault="001F087C" w:rsidP="001F087C">
            <w:pPr>
              <w:spacing w:line="320" w:lineRule="exact"/>
              <w:ind w:firstLineChars="200" w:firstLine="456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针对人工智能应用的新型网络攻击检测和防护需求，构建基于人工智能的安全评估与防御技术能力，包括（但不限于）动态可扩展的网络安全大脑、网络攻击的智能检测与效果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研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判、漏洞智能化挖掘、基于人工智能模型的脆弱性分析。有效应对人工智能时代网络攻击趋于智能化、大规模网络攻击频繁、网络攻击隐蔽性提高等问题。</w:t>
            </w:r>
          </w:p>
        </w:tc>
      </w:tr>
      <w:tr w:rsidR="001F087C" w:rsidTr="00BD7EE4">
        <w:trPr>
          <w:jc w:val="center"/>
        </w:trPr>
        <w:tc>
          <w:tcPr>
            <w:tcW w:w="830" w:type="dxa"/>
            <w:vMerge w:val="restart"/>
            <w:vAlign w:val="center"/>
          </w:tcPr>
          <w:p w:rsidR="001F087C" w:rsidRDefault="001F087C" w:rsidP="00BD7EE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应用技术创新</w:t>
            </w:r>
          </w:p>
        </w:tc>
        <w:tc>
          <w:tcPr>
            <w:tcW w:w="850" w:type="dxa"/>
            <w:vAlign w:val="center"/>
          </w:tcPr>
          <w:p w:rsidR="001F087C" w:rsidRDefault="001F087C" w:rsidP="00BD7EE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1687" w:type="dxa"/>
            <w:vAlign w:val="center"/>
          </w:tcPr>
          <w:p w:rsidR="001F087C" w:rsidRDefault="001F087C" w:rsidP="00BD7EE4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数据流通安全</w:t>
            </w:r>
          </w:p>
        </w:tc>
        <w:tc>
          <w:tcPr>
            <w:tcW w:w="5877" w:type="dxa"/>
            <w:vAlign w:val="center"/>
          </w:tcPr>
          <w:p w:rsidR="001F087C" w:rsidRDefault="001F087C" w:rsidP="001F087C">
            <w:pPr>
              <w:spacing w:line="320" w:lineRule="exact"/>
              <w:ind w:firstLineChars="200" w:firstLine="436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1"/>
                <w:sz w:val="24"/>
                <w:szCs w:val="24"/>
              </w:rPr>
              <w:t>面向互联网、政务、金融、大数据等重点行业数据流通需求，构建安全合</w:t>
            </w:r>
            <w:proofErr w:type="gramStart"/>
            <w:r>
              <w:rPr>
                <w:rFonts w:ascii="仿宋_GB2312" w:hAnsi="仿宋_GB2312" w:cs="仿宋_GB2312" w:hint="eastAsia"/>
                <w:spacing w:val="-11"/>
                <w:sz w:val="24"/>
                <w:szCs w:val="24"/>
              </w:rPr>
              <w:t>规</w:t>
            </w:r>
            <w:proofErr w:type="gramEnd"/>
            <w:r>
              <w:rPr>
                <w:rFonts w:ascii="仿宋_GB2312" w:hAnsi="仿宋_GB2312" w:cs="仿宋_GB2312" w:hint="eastAsia"/>
                <w:spacing w:val="-11"/>
                <w:sz w:val="24"/>
                <w:szCs w:val="24"/>
              </w:rPr>
              <w:t>的数据流通体系，包括（但不限于）安全多方计算、区块链、联邦学习、可信执行环境、开源代码供应</w:t>
            </w:r>
            <w:proofErr w:type="gramStart"/>
            <w:r>
              <w:rPr>
                <w:rFonts w:ascii="仿宋_GB2312" w:hAnsi="仿宋_GB2312" w:cs="仿宋_GB2312" w:hint="eastAsia"/>
                <w:spacing w:val="-11"/>
                <w:sz w:val="24"/>
                <w:szCs w:val="24"/>
              </w:rPr>
              <w:t>链安全</w:t>
            </w:r>
            <w:proofErr w:type="gramEnd"/>
            <w:r>
              <w:rPr>
                <w:rFonts w:ascii="仿宋_GB2312" w:hAnsi="仿宋_GB2312" w:cs="仿宋_GB2312" w:hint="eastAsia"/>
                <w:spacing w:val="-11"/>
                <w:sz w:val="24"/>
                <w:szCs w:val="24"/>
              </w:rPr>
              <w:t>等技术。实现海量数据在开放流通环境下的安全和隐私，有效支撑数据要素市场的构建。</w:t>
            </w:r>
          </w:p>
        </w:tc>
      </w:tr>
      <w:tr w:rsidR="001F087C" w:rsidTr="00BD7EE4">
        <w:trPr>
          <w:jc w:val="center"/>
        </w:trPr>
        <w:tc>
          <w:tcPr>
            <w:tcW w:w="830" w:type="dxa"/>
            <w:vMerge/>
            <w:vAlign w:val="center"/>
          </w:tcPr>
          <w:p w:rsidR="001F087C" w:rsidRDefault="001F087C" w:rsidP="00BD7EE4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F087C" w:rsidRDefault="001F087C" w:rsidP="00BD7EE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1687" w:type="dxa"/>
            <w:vAlign w:val="center"/>
          </w:tcPr>
          <w:p w:rsidR="001F087C" w:rsidRDefault="001F087C" w:rsidP="00BD7EE4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智能工控安全</w:t>
            </w:r>
          </w:p>
        </w:tc>
        <w:tc>
          <w:tcPr>
            <w:tcW w:w="5877" w:type="dxa"/>
            <w:vAlign w:val="center"/>
          </w:tcPr>
          <w:p w:rsidR="001F087C" w:rsidRDefault="001F087C" w:rsidP="001F087C">
            <w:pPr>
              <w:spacing w:line="320" w:lineRule="exact"/>
              <w:ind w:firstLineChars="200" w:firstLine="456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针对各类工业企业数字化、网络化和智能化发展需求，构建“5G+AI+工业互联网”下的智能工控安全技术能力，包括（但不限于）工业云平台可信安全环境、安全工业通信协议、工业控制系统漏洞发现与态势感知、CPS供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lastRenderedPageBreak/>
              <w:t>应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链安全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体系等。有效保障传统产业数字化转型安全。</w:t>
            </w:r>
          </w:p>
        </w:tc>
      </w:tr>
      <w:tr w:rsidR="001F087C" w:rsidTr="00BD7EE4">
        <w:trPr>
          <w:jc w:val="center"/>
        </w:trPr>
        <w:tc>
          <w:tcPr>
            <w:tcW w:w="830" w:type="dxa"/>
            <w:vMerge/>
            <w:vAlign w:val="center"/>
          </w:tcPr>
          <w:p w:rsidR="001F087C" w:rsidRDefault="001F087C" w:rsidP="00BD7EE4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F087C" w:rsidRDefault="001F087C" w:rsidP="00BD7EE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1687" w:type="dxa"/>
            <w:vAlign w:val="center"/>
          </w:tcPr>
          <w:p w:rsidR="001F087C" w:rsidRDefault="001F087C" w:rsidP="00BD7EE4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智能汽车安全</w:t>
            </w:r>
          </w:p>
        </w:tc>
        <w:tc>
          <w:tcPr>
            <w:tcW w:w="5877" w:type="dxa"/>
            <w:vAlign w:val="center"/>
          </w:tcPr>
          <w:p w:rsidR="001F087C" w:rsidRDefault="001F087C" w:rsidP="001F087C">
            <w:pPr>
              <w:spacing w:line="320" w:lineRule="exact"/>
              <w:ind w:firstLineChars="200" w:firstLine="456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针对智能网联汽车发展的安全需求，构建融合终端安全、通讯安全、数据安全的专业化和轻量级的安全技术体系，包括（但不限于）传感器异常数据识别技术、CAN总线认证加密技术、车载IDPS技术、V2X通信安全防护技术、车联网移动APP安全防护与检测技术等。全面护航智能网联汽车产业的创新发展。</w:t>
            </w:r>
          </w:p>
        </w:tc>
      </w:tr>
      <w:tr w:rsidR="001F087C" w:rsidTr="00BD7EE4">
        <w:trPr>
          <w:jc w:val="center"/>
        </w:trPr>
        <w:tc>
          <w:tcPr>
            <w:tcW w:w="830" w:type="dxa"/>
            <w:vMerge/>
            <w:vAlign w:val="center"/>
          </w:tcPr>
          <w:p w:rsidR="001F087C" w:rsidRDefault="001F087C" w:rsidP="00BD7EE4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F087C" w:rsidRDefault="001F087C" w:rsidP="00BD7EE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1687" w:type="dxa"/>
            <w:vAlign w:val="center"/>
          </w:tcPr>
          <w:p w:rsidR="001F087C" w:rsidRDefault="001F087C" w:rsidP="00BD7EE4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金融科技安全</w:t>
            </w:r>
          </w:p>
        </w:tc>
        <w:tc>
          <w:tcPr>
            <w:tcW w:w="5877" w:type="dxa"/>
            <w:vAlign w:val="center"/>
          </w:tcPr>
          <w:p w:rsidR="001F087C" w:rsidRDefault="001F087C" w:rsidP="001F087C">
            <w:pPr>
              <w:spacing w:line="320" w:lineRule="exact"/>
              <w:ind w:firstLineChars="200" w:firstLine="436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1"/>
                <w:sz w:val="24"/>
                <w:szCs w:val="24"/>
              </w:rPr>
              <w:t>针对金融科技发展中的各类安全风险，构建促进金融业务创新发展、满足合</w:t>
            </w:r>
            <w:proofErr w:type="gramStart"/>
            <w:r>
              <w:rPr>
                <w:rFonts w:ascii="仿宋_GB2312" w:hAnsi="仿宋_GB2312" w:cs="仿宋_GB2312" w:hint="eastAsia"/>
                <w:spacing w:val="-11"/>
                <w:sz w:val="24"/>
                <w:szCs w:val="24"/>
              </w:rPr>
              <w:t>规</w:t>
            </w:r>
            <w:proofErr w:type="gramEnd"/>
            <w:r>
              <w:rPr>
                <w:rFonts w:ascii="仿宋_GB2312" w:hAnsi="仿宋_GB2312" w:cs="仿宋_GB2312" w:hint="eastAsia"/>
                <w:spacing w:val="-11"/>
                <w:sz w:val="24"/>
                <w:szCs w:val="24"/>
              </w:rPr>
              <w:t>监管需要的安全技术体系，包括（但不限于）区块链安全技术、数字货币安全技术、数字反欺诈技术、数据取证技术、金融创新监管沙箱技术等。</w:t>
            </w:r>
          </w:p>
        </w:tc>
      </w:tr>
      <w:tr w:rsidR="001F087C" w:rsidTr="00BD7EE4">
        <w:trPr>
          <w:jc w:val="center"/>
        </w:trPr>
        <w:tc>
          <w:tcPr>
            <w:tcW w:w="830" w:type="dxa"/>
            <w:vMerge w:val="restart"/>
            <w:vAlign w:val="center"/>
          </w:tcPr>
          <w:p w:rsidR="001F087C" w:rsidRDefault="001F087C" w:rsidP="00BD7EE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服务业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态创新</w:t>
            </w:r>
            <w:proofErr w:type="gramEnd"/>
          </w:p>
        </w:tc>
        <w:tc>
          <w:tcPr>
            <w:tcW w:w="850" w:type="dxa"/>
            <w:vAlign w:val="center"/>
          </w:tcPr>
          <w:p w:rsidR="001F087C" w:rsidRDefault="001F087C" w:rsidP="00BD7EE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9</w:t>
            </w:r>
          </w:p>
        </w:tc>
        <w:tc>
          <w:tcPr>
            <w:tcW w:w="1687" w:type="dxa"/>
            <w:vAlign w:val="center"/>
          </w:tcPr>
          <w:p w:rsidR="001F087C" w:rsidRDefault="001F087C" w:rsidP="00BD7EE4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网络安全保险</w:t>
            </w:r>
          </w:p>
        </w:tc>
        <w:tc>
          <w:tcPr>
            <w:tcW w:w="5877" w:type="dxa"/>
            <w:vAlign w:val="center"/>
          </w:tcPr>
          <w:p w:rsidR="001F087C" w:rsidRDefault="001F087C" w:rsidP="001F087C">
            <w:pPr>
              <w:spacing w:line="320" w:lineRule="exact"/>
              <w:ind w:firstLineChars="200" w:firstLine="456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面向各类组织对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冲网络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安全残余风险所需的保险工具和服务需求，推动网络安全技术产品的高质量和广覆盖，包括针对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不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同业态的网络安全保险解决方案，以及面向网络安全保险业态的新型网络安全产品服务。</w:t>
            </w:r>
          </w:p>
        </w:tc>
      </w:tr>
      <w:tr w:rsidR="001F087C" w:rsidTr="00BD7EE4">
        <w:trPr>
          <w:jc w:val="center"/>
        </w:trPr>
        <w:tc>
          <w:tcPr>
            <w:tcW w:w="830" w:type="dxa"/>
            <w:vMerge/>
            <w:vAlign w:val="center"/>
          </w:tcPr>
          <w:p w:rsidR="001F087C" w:rsidRDefault="001F087C" w:rsidP="00BD7EE4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F087C" w:rsidRDefault="001F087C" w:rsidP="00BD7EE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10</w:t>
            </w:r>
          </w:p>
        </w:tc>
        <w:tc>
          <w:tcPr>
            <w:tcW w:w="1687" w:type="dxa"/>
            <w:vAlign w:val="center"/>
          </w:tcPr>
          <w:p w:rsidR="001F087C" w:rsidRDefault="001F087C" w:rsidP="00BD7EE4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网络安全监管与合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规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智能化</w:t>
            </w:r>
          </w:p>
        </w:tc>
        <w:tc>
          <w:tcPr>
            <w:tcW w:w="5877" w:type="dxa"/>
            <w:vAlign w:val="center"/>
          </w:tcPr>
          <w:p w:rsidR="001F087C" w:rsidRDefault="001F087C" w:rsidP="001F087C">
            <w:pPr>
              <w:spacing w:line="320" w:lineRule="exact"/>
              <w:ind w:firstLineChars="200" w:firstLine="456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面向国内外网络安全合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规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监管需求，以智能化技术平台赋能网络安全领域的监管、合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规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和治理，推动全行业网络安全能力的提升。包括网络安全和数据安全的检测和评估工具、网络安全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等保合规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工具/平台、个人信息保护自评估服务平台、跨境数据审查和合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规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服务、网络安全合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规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情报服务等。</w:t>
            </w:r>
          </w:p>
        </w:tc>
      </w:tr>
    </w:tbl>
    <w:p w:rsidR="008F61CD" w:rsidRDefault="008F61CD" w:rsidP="001F087C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087C"/>
    <w:rsid w:val="000027A8"/>
    <w:rsid w:val="000027BB"/>
    <w:rsid w:val="00002FC2"/>
    <w:rsid w:val="00003CE1"/>
    <w:rsid w:val="00005B57"/>
    <w:rsid w:val="00006099"/>
    <w:rsid w:val="00007090"/>
    <w:rsid w:val="000115BE"/>
    <w:rsid w:val="00012FE5"/>
    <w:rsid w:val="00013193"/>
    <w:rsid w:val="00014326"/>
    <w:rsid w:val="00017490"/>
    <w:rsid w:val="00020CD4"/>
    <w:rsid w:val="0002350C"/>
    <w:rsid w:val="00023AF0"/>
    <w:rsid w:val="00026868"/>
    <w:rsid w:val="00026F78"/>
    <w:rsid w:val="0002723D"/>
    <w:rsid w:val="00033DC9"/>
    <w:rsid w:val="000350FC"/>
    <w:rsid w:val="000354EE"/>
    <w:rsid w:val="00036517"/>
    <w:rsid w:val="00037093"/>
    <w:rsid w:val="000421AB"/>
    <w:rsid w:val="00042DE1"/>
    <w:rsid w:val="0004304C"/>
    <w:rsid w:val="00044313"/>
    <w:rsid w:val="0004607D"/>
    <w:rsid w:val="000465E4"/>
    <w:rsid w:val="00047163"/>
    <w:rsid w:val="00047A1E"/>
    <w:rsid w:val="00050A90"/>
    <w:rsid w:val="00053FC5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419"/>
    <w:rsid w:val="00076751"/>
    <w:rsid w:val="000771D4"/>
    <w:rsid w:val="00082742"/>
    <w:rsid w:val="000834F0"/>
    <w:rsid w:val="00084DC2"/>
    <w:rsid w:val="00085D98"/>
    <w:rsid w:val="00086454"/>
    <w:rsid w:val="00086F17"/>
    <w:rsid w:val="000879B5"/>
    <w:rsid w:val="00090C91"/>
    <w:rsid w:val="00093505"/>
    <w:rsid w:val="00093F08"/>
    <w:rsid w:val="000954FA"/>
    <w:rsid w:val="00095DA2"/>
    <w:rsid w:val="0009704E"/>
    <w:rsid w:val="000A07C0"/>
    <w:rsid w:val="000A0E5E"/>
    <w:rsid w:val="000A23E2"/>
    <w:rsid w:val="000A45C4"/>
    <w:rsid w:val="000A4BC9"/>
    <w:rsid w:val="000A5ACB"/>
    <w:rsid w:val="000A6448"/>
    <w:rsid w:val="000A7AA2"/>
    <w:rsid w:val="000B0408"/>
    <w:rsid w:val="000B2632"/>
    <w:rsid w:val="000B49B3"/>
    <w:rsid w:val="000B5A39"/>
    <w:rsid w:val="000B5D30"/>
    <w:rsid w:val="000B6304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852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210"/>
    <w:rsid w:val="00134E88"/>
    <w:rsid w:val="0013509E"/>
    <w:rsid w:val="00135861"/>
    <w:rsid w:val="00140FE6"/>
    <w:rsid w:val="001419C7"/>
    <w:rsid w:val="00141A4D"/>
    <w:rsid w:val="00141FD6"/>
    <w:rsid w:val="00143172"/>
    <w:rsid w:val="001432DE"/>
    <w:rsid w:val="001463E7"/>
    <w:rsid w:val="00146457"/>
    <w:rsid w:val="0014734B"/>
    <w:rsid w:val="001473A0"/>
    <w:rsid w:val="00147F58"/>
    <w:rsid w:val="0015096D"/>
    <w:rsid w:val="001519D3"/>
    <w:rsid w:val="00151D6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904"/>
    <w:rsid w:val="00194A5A"/>
    <w:rsid w:val="00195FE0"/>
    <w:rsid w:val="0019709C"/>
    <w:rsid w:val="001A055F"/>
    <w:rsid w:val="001B0145"/>
    <w:rsid w:val="001B0605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170"/>
    <w:rsid w:val="001E5270"/>
    <w:rsid w:val="001E7660"/>
    <w:rsid w:val="001F087C"/>
    <w:rsid w:val="001F0CDC"/>
    <w:rsid w:val="001F1AEE"/>
    <w:rsid w:val="001F2F1D"/>
    <w:rsid w:val="001F415E"/>
    <w:rsid w:val="001F41EF"/>
    <w:rsid w:val="001F54C7"/>
    <w:rsid w:val="001F648E"/>
    <w:rsid w:val="001F6F09"/>
    <w:rsid w:val="001F7C44"/>
    <w:rsid w:val="002009CF"/>
    <w:rsid w:val="00200B36"/>
    <w:rsid w:val="00200F12"/>
    <w:rsid w:val="0020263C"/>
    <w:rsid w:val="002076B8"/>
    <w:rsid w:val="00210C35"/>
    <w:rsid w:val="00211145"/>
    <w:rsid w:val="0021132B"/>
    <w:rsid w:val="00211506"/>
    <w:rsid w:val="002146D8"/>
    <w:rsid w:val="00215D98"/>
    <w:rsid w:val="00215E5C"/>
    <w:rsid w:val="002166F5"/>
    <w:rsid w:val="00216AEE"/>
    <w:rsid w:val="0021713C"/>
    <w:rsid w:val="00220414"/>
    <w:rsid w:val="0022175B"/>
    <w:rsid w:val="00221C5F"/>
    <w:rsid w:val="00222851"/>
    <w:rsid w:val="00222E90"/>
    <w:rsid w:val="0022583C"/>
    <w:rsid w:val="002262F7"/>
    <w:rsid w:val="0022635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C62"/>
    <w:rsid w:val="00241F4E"/>
    <w:rsid w:val="00242242"/>
    <w:rsid w:val="00242D65"/>
    <w:rsid w:val="002431BE"/>
    <w:rsid w:val="00244366"/>
    <w:rsid w:val="00245695"/>
    <w:rsid w:val="00245BA1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63009"/>
    <w:rsid w:val="00271891"/>
    <w:rsid w:val="002736E4"/>
    <w:rsid w:val="00274081"/>
    <w:rsid w:val="002742E8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4D12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73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52DC"/>
    <w:rsid w:val="002C6CFF"/>
    <w:rsid w:val="002C7816"/>
    <w:rsid w:val="002C7B9F"/>
    <w:rsid w:val="002C7E2A"/>
    <w:rsid w:val="002D0835"/>
    <w:rsid w:val="002D2D49"/>
    <w:rsid w:val="002D3A45"/>
    <w:rsid w:val="002D5E02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4A56"/>
    <w:rsid w:val="0030526C"/>
    <w:rsid w:val="003077E6"/>
    <w:rsid w:val="00307BAA"/>
    <w:rsid w:val="00307FDE"/>
    <w:rsid w:val="00310833"/>
    <w:rsid w:val="00310A0C"/>
    <w:rsid w:val="003118DB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479D"/>
    <w:rsid w:val="003363A3"/>
    <w:rsid w:val="003376B6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B21"/>
    <w:rsid w:val="00351091"/>
    <w:rsid w:val="0035179C"/>
    <w:rsid w:val="0035530B"/>
    <w:rsid w:val="00356E09"/>
    <w:rsid w:val="00360175"/>
    <w:rsid w:val="003603C3"/>
    <w:rsid w:val="003609C3"/>
    <w:rsid w:val="00362C66"/>
    <w:rsid w:val="00362CA9"/>
    <w:rsid w:val="00363235"/>
    <w:rsid w:val="00363D34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22A1"/>
    <w:rsid w:val="00383257"/>
    <w:rsid w:val="00383DB8"/>
    <w:rsid w:val="003844F3"/>
    <w:rsid w:val="00384F31"/>
    <w:rsid w:val="00385607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0E40"/>
    <w:rsid w:val="003D20D7"/>
    <w:rsid w:val="003D2B67"/>
    <w:rsid w:val="003D2E48"/>
    <w:rsid w:val="003D4157"/>
    <w:rsid w:val="003D5395"/>
    <w:rsid w:val="003D609D"/>
    <w:rsid w:val="003D7262"/>
    <w:rsid w:val="003D7CD0"/>
    <w:rsid w:val="003E101C"/>
    <w:rsid w:val="003E292C"/>
    <w:rsid w:val="003E4C65"/>
    <w:rsid w:val="003E4CD9"/>
    <w:rsid w:val="003E5C12"/>
    <w:rsid w:val="003E691B"/>
    <w:rsid w:val="003E782B"/>
    <w:rsid w:val="003F08AE"/>
    <w:rsid w:val="003F0C5A"/>
    <w:rsid w:val="003F170F"/>
    <w:rsid w:val="003F1DA3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3214"/>
    <w:rsid w:val="00434426"/>
    <w:rsid w:val="004349EC"/>
    <w:rsid w:val="00435864"/>
    <w:rsid w:val="00435E08"/>
    <w:rsid w:val="004406E4"/>
    <w:rsid w:val="0044256D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5DDA"/>
    <w:rsid w:val="00456EE4"/>
    <w:rsid w:val="0045727E"/>
    <w:rsid w:val="004601E2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41B"/>
    <w:rsid w:val="00472F1C"/>
    <w:rsid w:val="0047395E"/>
    <w:rsid w:val="00474C5F"/>
    <w:rsid w:val="00475D72"/>
    <w:rsid w:val="00475FE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213"/>
    <w:rsid w:val="004A043A"/>
    <w:rsid w:val="004A04E8"/>
    <w:rsid w:val="004A0AAE"/>
    <w:rsid w:val="004A1A1C"/>
    <w:rsid w:val="004A21BC"/>
    <w:rsid w:val="004A65BC"/>
    <w:rsid w:val="004A66C0"/>
    <w:rsid w:val="004A7F9A"/>
    <w:rsid w:val="004B01A0"/>
    <w:rsid w:val="004B690C"/>
    <w:rsid w:val="004B7DE7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271E"/>
    <w:rsid w:val="004E5378"/>
    <w:rsid w:val="004E7552"/>
    <w:rsid w:val="004E784C"/>
    <w:rsid w:val="004F10BF"/>
    <w:rsid w:val="004F1DDB"/>
    <w:rsid w:val="004F39AE"/>
    <w:rsid w:val="004F3A24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5430"/>
    <w:rsid w:val="005163D5"/>
    <w:rsid w:val="0051649F"/>
    <w:rsid w:val="00517B38"/>
    <w:rsid w:val="005208BE"/>
    <w:rsid w:val="0052360F"/>
    <w:rsid w:val="00524349"/>
    <w:rsid w:val="00524DFC"/>
    <w:rsid w:val="00526542"/>
    <w:rsid w:val="00533AF3"/>
    <w:rsid w:val="00541253"/>
    <w:rsid w:val="005414A9"/>
    <w:rsid w:val="0054190A"/>
    <w:rsid w:val="00541B16"/>
    <w:rsid w:val="00545A77"/>
    <w:rsid w:val="0054721B"/>
    <w:rsid w:val="00550208"/>
    <w:rsid w:val="00550F80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5867"/>
    <w:rsid w:val="00586D8A"/>
    <w:rsid w:val="005873BC"/>
    <w:rsid w:val="005925E6"/>
    <w:rsid w:val="005935A7"/>
    <w:rsid w:val="00594B95"/>
    <w:rsid w:val="00594FE4"/>
    <w:rsid w:val="0059509F"/>
    <w:rsid w:val="005952AD"/>
    <w:rsid w:val="00595C52"/>
    <w:rsid w:val="00595ED3"/>
    <w:rsid w:val="00596A97"/>
    <w:rsid w:val="00596AA8"/>
    <w:rsid w:val="005976AD"/>
    <w:rsid w:val="00597F9D"/>
    <w:rsid w:val="005A01E0"/>
    <w:rsid w:val="005A2BF0"/>
    <w:rsid w:val="005A2CB5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2"/>
    <w:rsid w:val="005E5BC3"/>
    <w:rsid w:val="005E602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43B"/>
    <w:rsid w:val="0063568D"/>
    <w:rsid w:val="00636737"/>
    <w:rsid w:val="00636885"/>
    <w:rsid w:val="00636937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44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97E75"/>
    <w:rsid w:val="006A09E2"/>
    <w:rsid w:val="006A3C06"/>
    <w:rsid w:val="006A4284"/>
    <w:rsid w:val="006A68FF"/>
    <w:rsid w:val="006B2AAA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05DC"/>
    <w:rsid w:val="006C108B"/>
    <w:rsid w:val="006C16CF"/>
    <w:rsid w:val="006C2C5B"/>
    <w:rsid w:val="006C3055"/>
    <w:rsid w:val="006C3445"/>
    <w:rsid w:val="006C3703"/>
    <w:rsid w:val="006C3C4E"/>
    <w:rsid w:val="006C3D4C"/>
    <w:rsid w:val="006C510F"/>
    <w:rsid w:val="006C5307"/>
    <w:rsid w:val="006C53C5"/>
    <w:rsid w:val="006C7A8A"/>
    <w:rsid w:val="006D417E"/>
    <w:rsid w:val="006D4F3C"/>
    <w:rsid w:val="006D50AB"/>
    <w:rsid w:val="006D73FF"/>
    <w:rsid w:val="006E04E8"/>
    <w:rsid w:val="006E0C9D"/>
    <w:rsid w:val="006E0DE8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277F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1799"/>
    <w:rsid w:val="00732227"/>
    <w:rsid w:val="00733D4F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518C"/>
    <w:rsid w:val="00747220"/>
    <w:rsid w:val="00753211"/>
    <w:rsid w:val="007546B5"/>
    <w:rsid w:val="00754773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22F9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0292"/>
    <w:rsid w:val="007B4627"/>
    <w:rsid w:val="007B4C94"/>
    <w:rsid w:val="007B5977"/>
    <w:rsid w:val="007C01FF"/>
    <w:rsid w:val="007C11B5"/>
    <w:rsid w:val="007C4E50"/>
    <w:rsid w:val="007C5386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628E"/>
    <w:rsid w:val="007F7D62"/>
    <w:rsid w:val="00800EA5"/>
    <w:rsid w:val="00801A9D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17891"/>
    <w:rsid w:val="008203B5"/>
    <w:rsid w:val="008206CE"/>
    <w:rsid w:val="00820A8B"/>
    <w:rsid w:val="008223D6"/>
    <w:rsid w:val="0082495E"/>
    <w:rsid w:val="00827833"/>
    <w:rsid w:val="00827972"/>
    <w:rsid w:val="00827973"/>
    <w:rsid w:val="008326FC"/>
    <w:rsid w:val="0083386E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1FF8"/>
    <w:rsid w:val="00866D92"/>
    <w:rsid w:val="008670F4"/>
    <w:rsid w:val="00867CBA"/>
    <w:rsid w:val="0087006D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0983"/>
    <w:rsid w:val="008818B5"/>
    <w:rsid w:val="00881C4C"/>
    <w:rsid w:val="008835FD"/>
    <w:rsid w:val="00884E6D"/>
    <w:rsid w:val="00885EAC"/>
    <w:rsid w:val="0088621B"/>
    <w:rsid w:val="0088673B"/>
    <w:rsid w:val="0088754C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0F2B"/>
    <w:rsid w:val="008B152A"/>
    <w:rsid w:val="008B25C9"/>
    <w:rsid w:val="008B3AE2"/>
    <w:rsid w:val="008B3CDA"/>
    <w:rsid w:val="008B5757"/>
    <w:rsid w:val="008B6738"/>
    <w:rsid w:val="008B7DB0"/>
    <w:rsid w:val="008C162B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68C6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E752A"/>
    <w:rsid w:val="008F0C49"/>
    <w:rsid w:val="008F30CA"/>
    <w:rsid w:val="008F37BB"/>
    <w:rsid w:val="008F5001"/>
    <w:rsid w:val="008F61CD"/>
    <w:rsid w:val="008F6645"/>
    <w:rsid w:val="008F66D2"/>
    <w:rsid w:val="008F78B8"/>
    <w:rsid w:val="009035AB"/>
    <w:rsid w:val="00905C03"/>
    <w:rsid w:val="00905C15"/>
    <w:rsid w:val="009065CC"/>
    <w:rsid w:val="00911605"/>
    <w:rsid w:val="009127F2"/>
    <w:rsid w:val="00913563"/>
    <w:rsid w:val="00915003"/>
    <w:rsid w:val="00915156"/>
    <w:rsid w:val="00916F9D"/>
    <w:rsid w:val="00922106"/>
    <w:rsid w:val="0092273C"/>
    <w:rsid w:val="00922849"/>
    <w:rsid w:val="009228CF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111"/>
    <w:rsid w:val="009753A8"/>
    <w:rsid w:val="00977491"/>
    <w:rsid w:val="009802C7"/>
    <w:rsid w:val="0098119F"/>
    <w:rsid w:val="009823B4"/>
    <w:rsid w:val="00982E46"/>
    <w:rsid w:val="00984A7C"/>
    <w:rsid w:val="0098504A"/>
    <w:rsid w:val="00986C3D"/>
    <w:rsid w:val="00986DFB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7F9"/>
    <w:rsid w:val="009A5CF7"/>
    <w:rsid w:val="009A6987"/>
    <w:rsid w:val="009B0F09"/>
    <w:rsid w:val="009B29D7"/>
    <w:rsid w:val="009B4401"/>
    <w:rsid w:val="009B6931"/>
    <w:rsid w:val="009B7BAE"/>
    <w:rsid w:val="009B7BE3"/>
    <w:rsid w:val="009B7CC1"/>
    <w:rsid w:val="009C00D1"/>
    <w:rsid w:val="009C09D5"/>
    <w:rsid w:val="009C0A9D"/>
    <w:rsid w:val="009C2368"/>
    <w:rsid w:val="009C38B0"/>
    <w:rsid w:val="009C4979"/>
    <w:rsid w:val="009C61AB"/>
    <w:rsid w:val="009C7944"/>
    <w:rsid w:val="009D0386"/>
    <w:rsid w:val="009D0C9A"/>
    <w:rsid w:val="009D1922"/>
    <w:rsid w:val="009D2C95"/>
    <w:rsid w:val="009D328C"/>
    <w:rsid w:val="009D585F"/>
    <w:rsid w:val="009E237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C90"/>
    <w:rsid w:val="00A17F67"/>
    <w:rsid w:val="00A210BF"/>
    <w:rsid w:val="00A24961"/>
    <w:rsid w:val="00A2625F"/>
    <w:rsid w:val="00A26272"/>
    <w:rsid w:val="00A263C3"/>
    <w:rsid w:val="00A303AB"/>
    <w:rsid w:val="00A317CA"/>
    <w:rsid w:val="00A32A28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F23"/>
    <w:rsid w:val="00A56DB0"/>
    <w:rsid w:val="00A570C4"/>
    <w:rsid w:val="00A57365"/>
    <w:rsid w:val="00A601D9"/>
    <w:rsid w:val="00A6039F"/>
    <w:rsid w:val="00A60765"/>
    <w:rsid w:val="00A6103D"/>
    <w:rsid w:val="00A63071"/>
    <w:rsid w:val="00A633E1"/>
    <w:rsid w:val="00A63FA1"/>
    <w:rsid w:val="00A6409A"/>
    <w:rsid w:val="00A64DAF"/>
    <w:rsid w:val="00A66C6C"/>
    <w:rsid w:val="00A66D69"/>
    <w:rsid w:val="00A70B70"/>
    <w:rsid w:val="00A712AB"/>
    <w:rsid w:val="00A7336E"/>
    <w:rsid w:val="00A7485F"/>
    <w:rsid w:val="00A749F5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1998"/>
    <w:rsid w:val="00A93748"/>
    <w:rsid w:val="00A94523"/>
    <w:rsid w:val="00A9586B"/>
    <w:rsid w:val="00AA03A8"/>
    <w:rsid w:val="00AA3AC4"/>
    <w:rsid w:val="00AA4048"/>
    <w:rsid w:val="00AA6287"/>
    <w:rsid w:val="00AB0949"/>
    <w:rsid w:val="00AB0B5B"/>
    <w:rsid w:val="00AB1677"/>
    <w:rsid w:val="00AB2410"/>
    <w:rsid w:val="00AB3F34"/>
    <w:rsid w:val="00AB54F7"/>
    <w:rsid w:val="00AB74F6"/>
    <w:rsid w:val="00AB7F89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DD5"/>
    <w:rsid w:val="00AF26F3"/>
    <w:rsid w:val="00AF3F90"/>
    <w:rsid w:val="00AF4605"/>
    <w:rsid w:val="00AF4FE8"/>
    <w:rsid w:val="00AF511B"/>
    <w:rsid w:val="00AF722B"/>
    <w:rsid w:val="00AF79A1"/>
    <w:rsid w:val="00B03010"/>
    <w:rsid w:val="00B0418B"/>
    <w:rsid w:val="00B063FB"/>
    <w:rsid w:val="00B069A1"/>
    <w:rsid w:val="00B07898"/>
    <w:rsid w:val="00B1173F"/>
    <w:rsid w:val="00B11920"/>
    <w:rsid w:val="00B14B8D"/>
    <w:rsid w:val="00B15BFF"/>
    <w:rsid w:val="00B172DC"/>
    <w:rsid w:val="00B209FB"/>
    <w:rsid w:val="00B22FFA"/>
    <w:rsid w:val="00B23438"/>
    <w:rsid w:val="00B236C8"/>
    <w:rsid w:val="00B23E2A"/>
    <w:rsid w:val="00B25A1E"/>
    <w:rsid w:val="00B25FE5"/>
    <w:rsid w:val="00B26F2A"/>
    <w:rsid w:val="00B27406"/>
    <w:rsid w:val="00B27DFA"/>
    <w:rsid w:val="00B30FBF"/>
    <w:rsid w:val="00B31852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4050"/>
    <w:rsid w:val="00B84A5A"/>
    <w:rsid w:val="00B906FC"/>
    <w:rsid w:val="00B91147"/>
    <w:rsid w:val="00B911D1"/>
    <w:rsid w:val="00B935D3"/>
    <w:rsid w:val="00B93CEE"/>
    <w:rsid w:val="00B93E8C"/>
    <w:rsid w:val="00B945DF"/>
    <w:rsid w:val="00B95695"/>
    <w:rsid w:val="00B95CCA"/>
    <w:rsid w:val="00B96705"/>
    <w:rsid w:val="00BA148A"/>
    <w:rsid w:val="00BA2D64"/>
    <w:rsid w:val="00BA3DB5"/>
    <w:rsid w:val="00BA65D8"/>
    <w:rsid w:val="00BA7CB5"/>
    <w:rsid w:val="00BB00F9"/>
    <w:rsid w:val="00BB0956"/>
    <w:rsid w:val="00BB2D34"/>
    <w:rsid w:val="00BB36C3"/>
    <w:rsid w:val="00BB3A22"/>
    <w:rsid w:val="00BB3E64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3B93"/>
    <w:rsid w:val="00BD425D"/>
    <w:rsid w:val="00BD6AF6"/>
    <w:rsid w:val="00BD7281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BF7CB4"/>
    <w:rsid w:val="00C000F6"/>
    <w:rsid w:val="00C00274"/>
    <w:rsid w:val="00C01E4C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04D"/>
    <w:rsid w:val="00C21427"/>
    <w:rsid w:val="00C2163E"/>
    <w:rsid w:val="00C217EA"/>
    <w:rsid w:val="00C21924"/>
    <w:rsid w:val="00C21C64"/>
    <w:rsid w:val="00C220E4"/>
    <w:rsid w:val="00C224D4"/>
    <w:rsid w:val="00C23056"/>
    <w:rsid w:val="00C242A5"/>
    <w:rsid w:val="00C2649C"/>
    <w:rsid w:val="00C26BB9"/>
    <w:rsid w:val="00C31058"/>
    <w:rsid w:val="00C319A9"/>
    <w:rsid w:val="00C32161"/>
    <w:rsid w:val="00C364B4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770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8DF"/>
    <w:rsid w:val="00C738A8"/>
    <w:rsid w:val="00C73FBA"/>
    <w:rsid w:val="00C75101"/>
    <w:rsid w:val="00C76DDF"/>
    <w:rsid w:val="00C80D40"/>
    <w:rsid w:val="00C80F74"/>
    <w:rsid w:val="00C81477"/>
    <w:rsid w:val="00C816A3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2D62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5E5B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D7896"/>
    <w:rsid w:val="00CE2D25"/>
    <w:rsid w:val="00CE3C71"/>
    <w:rsid w:val="00CE56A8"/>
    <w:rsid w:val="00CE5D77"/>
    <w:rsid w:val="00CE6F54"/>
    <w:rsid w:val="00CF0504"/>
    <w:rsid w:val="00CF105B"/>
    <w:rsid w:val="00CF2852"/>
    <w:rsid w:val="00CF2CC0"/>
    <w:rsid w:val="00CF38CD"/>
    <w:rsid w:val="00CF3A9F"/>
    <w:rsid w:val="00CF7FAE"/>
    <w:rsid w:val="00D00448"/>
    <w:rsid w:val="00D00B55"/>
    <w:rsid w:val="00D0123E"/>
    <w:rsid w:val="00D04D56"/>
    <w:rsid w:val="00D05BFA"/>
    <w:rsid w:val="00D06E22"/>
    <w:rsid w:val="00D0738F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37274"/>
    <w:rsid w:val="00D37D53"/>
    <w:rsid w:val="00D463E6"/>
    <w:rsid w:val="00D4660A"/>
    <w:rsid w:val="00D472D6"/>
    <w:rsid w:val="00D53C64"/>
    <w:rsid w:val="00D56BF1"/>
    <w:rsid w:val="00D579D8"/>
    <w:rsid w:val="00D57AD8"/>
    <w:rsid w:val="00D60096"/>
    <w:rsid w:val="00D606DE"/>
    <w:rsid w:val="00D60ABE"/>
    <w:rsid w:val="00D60AD7"/>
    <w:rsid w:val="00D62A98"/>
    <w:rsid w:val="00D6379E"/>
    <w:rsid w:val="00D66FAE"/>
    <w:rsid w:val="00D70379"/>
    <w:rsid w:val="00D70D2C"/>
    <w:rsid w:val="00D73EEC"/>
    <w:rsid w:val="00D745F2"/>
    <w:rsid w:val="00D77559"/>
    <w:rsid w:val="00D7776B"/>
    <w:rsid w:val="00D7782A"/>
    <w:rsid w:val="00D779A5"/>
    <w:rsid w:val="00D802B5"/>
    <w:rsid w:val="00D81C67"/>
    <w:rsid w:val="00D831DB"/>
    <w:rsid w:val="00D85EE4"/>
    <w:rsid w:val="00D870A2"/>
    <w:rsid w:val="00D9007C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C7B3B"/>
    <w:rsid w:val="00DD0057"/>
    <w:rsid w:val="00DD1369"/>
    <w:rsid w:val="00DD1913"/>
    <w:rsid w:val="00DD243E"/>
    <w:rsid w:val="00DD246E"/>
    <w:rsid w:val="00DD310C"/>
    <w:rsid w:val="00DD38FB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3EE0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2D72"/>
    <w:rsid w:val="00E43871"/>
    <w:rsid w:val="00E4480E"/>
    <w:rsid w:val="00E46067"/>
    <w:rsid w:val="00E472EC"/>
    <w:rsid w:val="00E47D61"/>
    <w:rsid w:val="00E50703"/>
    <w:rsid w:val="00E51A94"/>
    <w:rsid w:val="00E51C88"/>
    <w:rsid w:val="00E51EA2"/>
    <w:rsid w:val="00E53E34"/>
    <w:rsid w:val="00E549A4"/>
    <w:rsid w:val="00E5504F"/>
    <w:rsid w:val="00E55387"/>
    <w:rsid w:val="00E557AD"/>
    <w:rsid w:val="00E560C5"/>
    <w:rsid w:val="00E578BE"/>
    <w:rsid w:val="00E64D57"/>
    <w:rsid w:val="00E65C6A"/>
    <w:rsid w:val="00E65F0E"/>
    <w:rsid w:val="00E660E4"/>
    <w:rsid w:val="00E67E06"/>
    <w:rsid w:val="00E71EE2"/>
    <w:rsid w:val="00E72AAB"/>
    <w:rsid w:val="00E72D48"/>
    <w:rsid w:val="00E7367A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0E6C"/>
    <w:rsid w:val="00E91346"/>
    <w:rsid w:val="00E91DAA"/>
    <w:rsid w:val="00E93E79"/>
    <w:rsid w:val="00E962E2"/>
    <w:rsid w:val="00E96555"/>
    <w:rsid w:val="00E96AFE"/>
    <w:rsid w:val="00E97B83"/>
    <w:rsid w:val="00EA1C17"/>
    <w:rsid w:val="00EA1FA1"/>
    <w:rsid w:val="00EA2722"/>
    <w:rsid w:val="00EA2AA0"/>
    <w:rsid w:val="00EA58FF"/>
    <w:rsid w:val="00EA68E4"/>
    <w:rsid w:val="00EB116C"/>
    <w:rsid w:val="00EB1183"/>
    <w:rsid w:val="00EB29DF"/>
    <w:rsid w:val="00EB2AB4"/>
    <w:rsid w:val="00EB3DA8"/>
    <w:rsid w:val="00EB409D"/>
    <w:rsid w:val="00EB5D56"/>
    <w:rsid w:val="00EB5F68"/>
    <w:rsid w:val="00EB631A"/>
    <w:rsid w:val="00EB7E9F"/>
    <w:rsid w:val="00EC06E7"/>
    <w:rsid w:val="00EC11CD"/>
    <w:rsid w:val="00EC1F5C"/>
    <w:rsid w:val="00EC3484"/>
    <w:rsid w:val="00EC5989"/>
    <w:rsid w:val="00EC59B0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3A32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F00683"/>
    <w:rsid w:val="00F01EB0"/>
    <w:rsid w:val="00F0241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1788B"/>
    <w:rsid w:val="00F22A21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15"/>
    <w:rsid w:val="00F86CA7"/>
    <w:rsid w:val="00F87A55"/>
    <w:rsid w:val="00F906B0"/>
    <w:rsid w:val="00F93CD3"/>
    <w:rsid w:val="00F940EE"/>
    <w:rsid w:val="00F96343"/>
    <w:rsid w:val="00F96357"/>
    <w:rsid w:val="00F969C8"/>
    <w:rsid w:val="00F97DAD"/>
    <w:rsid w:val="00FA08C5"/>
    <w:rsid w:val="00FA0AF5"/>
    <w:rsid w:val="00FA0C79"/>
    <w:rsid w:val="00FA1654"/>
    <w:rsid w:val="00FA2BE0"/>
    <w:rsid w:val="00FA4526"/>
    <w:rsid w:val="00FA4C06"/>
    <w:rsid w:val="00FA53FD"/>
    <w:rsid w:val="00FA5D0A"/>
    <w:rsid w:val="00FA7065"/>
    <w:rsid w:val="00FA7AAF"/>
    <w:rsid w:val="00FB0A90"/>
    <w:rsid w:val="00FB120A"/>
    <w:rsid w:val="00FB1885"/>
    <w:rsid w:val="00FB1EF3"/>
    <w:rsid w:val="00FB3852"/>
    <w:rsid w:val="00FB390F"/>
    <w:rsid w:val="00FB3A9C"/>
    <w:rsid w:val="00FB6766"/>
    <w:rsid w:val="00FB6CFB"/>
    <w:rsid w:val="00FB7343"/>
    <w:rsid w:val="00FB7D36"/>
    <w:rsid w:val="00FC2E45"/>
    <w:rsid w:val="00FC3EA0"/>
    <w:rsid w:val="00FC468B"/>
    <w:rsid w:val="00FC480A"/>
    <w:rsid w:val="00FC5095"/>
    <w:rsid w:val="00FC6BEB"/>
    <w:rsid w:val="00FC708F"/>
    <w:rsid w:val="00FD1341"/>
    <w:rsid w:val="00FD2866"/>
    <w:rsid w:val="00FD2BB4"/>
    <w:rsid w:val="00FD53CE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1F7"/>
    <w:rsid w:val="00FE45B9"/>
    <w:rsid w:val="00FE6A7D"/>
    <w:rsid w:val="00FE6B3E"/>
    <w:rsid w:val="00FE75A9"/>
    <w:rsid w:val="00FE7E1C"/>
    <w:rsid w:val="00FF115B"/>
    <w:rsid w:val="00FF343C"/>
    <w:rsid w:val="00FF37D5"/>
    <w:rsid w:val="00FF39B7"/>
    <w:rsid w:val="00FF3DFA"/>
    <w:rsid w:val="00FF5705"/>
    <w:rsid w:val="00FF6448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7C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F087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1379</Characters>
  <Application>Microsoft Office Word</Application>
  <DocSecurity>0</DocSecurity>
  <Lines>11</Lines>
  <Paragraphs>3</Paragraphs>
  <ScaleCrop>false</ScaleCrop>
  <Company>Microsoft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2021-07-12T08:26:00Z</dcterms:created>
  <dcterms:modified xsi:type="dcterms:W3CDTF">2021-07-12T08:27:00Z</dcterms:modified>
</cp:coreProperties>
</file>